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B7DD8" w14:textId="0225F780" w:rsidR="000209D3" w:rsidRPr="000209D3" w:rsidRDefault="000209D3" w:rsidP="000209D3">
      <w:pPr>
        <w:pStyle w:val="Tekstpodstawowy"/>
        <w:ind w:right="2789"/>
        <w:jc w:val="left"/>
        <w:rPr>
          <w:bCs/>
        </w:rPr>
      </w:pPr>
      <w:bookmarkStart w:id="0" w:name="_GoBack"/>
      <w:bookmarkEnd w:id="0"/>
      <w:r w:rsidRPr="000209D3">
        <w:rPr>
          <w:bCs/>
        </w:rPr>
        <w:t xml:space="preserve">centrum miasta. </w:t>
      </w:r>
      <w:r w:rsidRPr="000209D3">
        <w:rPr>
          <w:b/>
          <w:bCs/>
        </w:rPr>
        <w:t>e)</w:t>
      </w:r>
      <w:r w:rsidRPr="000209D3">
        <w:rPr>
          <w:bCs/>
        </w:rPr>
        <w:t xml:space="preserve"> Polska armia została wyposażona w nowoczesne śmigłowce ze Świdnika. </w:t>
      </w:r>
      <w:r w:rsidRPr="000209D3">
        <w:rPr>
          <w:b/>
          <w:bCs/>
        </w:rPr>
        <w:t>f)</w:t>
      </w:r>
      <w:r w:rsidRPr="000209D3">
        <w:rPr>
          <w:bCs/>
        </w:rPr>
        <w:t xml:space="preserve"> Na bazarze kupiłeś od Wietnamczyka nowe koreańskie dżinsy. </w:t>
      </w:r>
    </w:p>
    <w:p w14:paraId="54479A90" w14:textId="77777777" w:rsidR="000209D3" w:rsidRPr="000209D3" w:rsidRDefault="000209D3" w:rsidP="000209D3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0209D3">
        <w:rPr>
          <w:rFonts w:ascii="Times New Roman" w:hAnsi="Times New Roman" w:cs="Times New Roman"/>
          <w:b/>
          <w:bCs/>
        </w:rPr>
        <w:t>5.</w:t>
      </w:r>
      <w:r w:rsidRPr="000209D3">
        <w:rPr>
          <w:rFonts w:ascii="Times New Roman" w:hAnsi="Times New Roman" w:cs="Times New Roman"/>
          <w:bCs/>
        </w:rPr>
        <w:t xml:space="preserve"> Z powodu małego popytu zapasy w firmie A wzrosły o 25%; za to produkty firmy B cieszyły się zainteresowaniem nabywców, więc zapasy produkcji gotowej w tej firmie zmalały o 25%. </w:t>
      </w:r>
      <w:r w:rsidRPr="000209D3">
        <w:rPr>
          <w:rFonts w:ascii="Times New Roman" w:hAnsi="Times New Roman" w:cs="Times New Roman"/>
          <w:b/>
          <w:bCs/>
        </w:rPr>
        <w:t>a)</w:t>
      </w:r>
      <w:r w:rsidRPr="000209D3">
        <w:rPr>
          <w:rFonts w:ascii="Times New Roman" w:hAnsi="Times New Roman" w:cs="Times New Roman"/>
          <w:bCs/>
        </w:rPr>
        <w:t xml:space="preserve"> Czy w firmie A sprzedaż była większa, czy mniejsza od produkcji? A jak było w firmie B? </w:t>
      </w:r>
      <w:r w:rsidRPr="000209D3">
        <w:rPr>
          <w:rFonts w:ascii="Times New Roman" w:hAnsi="Times New Roman" w:cs="Times New Roman"/>
          <w:b/>
          <w:bCs/>
        </w:rPr>
        <w:t>b)</w:t>
      </w:r>
      <w:r w:rsidRPr="000209D3">
        <w:rPr>
          <w:rFonts w:ascii="Times New Roman" w:hAnsi="Times New Roman" w:cs="Times New Roman"/>
          <w:bCs/>
        </w:rPr>
        <w:t xml:space="preserve"> Co stanowi różnicę produkcji i sprzedaży w tych firmach? </w:t>
      </w:r>
      <w:r w:rsidRPr="000209D3">
        <w:rPr>
          <w:rFonts w:ascii="Times New Roman" w:hAnsi="Times New Roman" w:cs="Times New Roman"/>
          <w:b/>
          <w:bCs/>
        </w:rPr>
        <w:t>c)</w:t>
      </w:r>
      <w:r w:rsidRPr="000209D3">
        <w:rPr>
          <w:rFonts w:ascii="Times New Roman" w:hAnsi="Times New Roman" w:cs="Times New Roman"/>
          <w:bCs/>
        </w:rPr>
        <w:t xml:space="preserve"> Co jest lepszym miernikiem efektów pracy firmy w danym roku: jej produkcja, czy wielkość jej sprzedaży? Dlaczego? </w:t>
      </w:r>
      <w:r w:rsidRPr="000209D3">
        <w:rPr>
          <w:rFonts w:ascii="Times New Roman" w:hAnsi="Times New Roman" w:cs="Times New Roman"/>
          <w:b/>
          <w:bCs/>
        </w:rPr>
        <w:t>d)</w:t>
      </w:r>
      <w:r w:rsidRPr="000209D3">
        <w:rPr>
          <w:rFonts w:ascii="Times New Roman" w:hAnsi="Times New Roman" w:cs="Times New Roman"/>
          <w:bCs/>
        </w:rPr>
        <w:t xml:space="preserve"> O jaką wielkość należy skorygować sprzedaż przedsiębiorstwa, aby obliczyć jego produkcję w danym roku? </w:t>
      </w:r>
      <w:r w:rsidRPr="000209D3">
        <w:rPr>
          <w:rFonts w:ascii="Times New Roman" w:hAnsi="Times New Roman" w:cs="Times New Roman"/>
          <w:b/>
          <w:bCs/>
        </w:rPr>
        <w:t>e)</w:t>
      </w:r>
      <w:r w:rsidRPr="000209D3">
        <w:rPr>
          <w:rFonts w:ascii="Times New Roman" w:hAnsi="Times New Roman" w:cs="Times New Roman"/>
          <w:bCs/>
        </w:rPr>
        <w:t xml:space="preserve"> Czy metoda liczenia PKB uwzględnia te ustalenia? </w:t>
      </w:r>
    </w:p>
    <w:p w14:paraId="5A017102" w14:textId="77777777" w:rsidR="000209D3" w:rsidRPr="000209D3" w:rsidRDefault="000209D3" w:rsidP="000209D3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8163CC">
        <w:rPr>
          <w:rFonts w:ascii="Times New Roman" w:hAnsi="Times New Roman" w:cs="Times New Roman"/>
          <w:b/>
          <w:bCs/>
          <w:highlight w:val="yellow"/>
        </w:rPr>
        <w:t>6.</w:t>
      </w:r>
      <w:r w:rsidRPr="008163CC">
        <w:rPr>
          <w:rFonts w:ascii="Times New Roman" w:hAnsi="Times New Roman" w:cs="Times New Roman"/>
          <w:bCs/>
          <w:highlight w:val="yellow"/>
        </w:rPr>
        <w:t xml:space="preserve"> Niekt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0F3"/>
      </w:r>
      <w:r w:rsidRPr="008163CC">
        <w:rPr>
          <w:rFonts w:ascii="Times New Roman" w:hAnsi="Times New Roman" w:cs="Times New Roman"/>
          <w:bCs/>
          <w:highlight w:val="yellow"/>
        </w:rPr>
        <w:t>rzy m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0F3"/>
      </w:r>
      <w:r w:rsidRPr="008163CC">
        <w:rPr>
          <w:rFonts w:ascii="Times New Roman" w:hAnsi="Times New Roman" w:cs="Times New Roman"/>
          <w:bCs/>
          <w:highlight w:val="yellow"/>
        </w:rPr>
        <w:t>wi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05"/>
      </w:r>
      <w:r w:rsidRPr="008163CC">
        <w:rPr>
          <w:rFonts w:ascii="Times New Roman" w:hAnsi="Times New Roman" w:cs="Times New Roman"/>
          <w:bCs/>
          <w:highlight w:val="yellow"/>
        </w:rPr>
        <w:t xml:space="preserve">, 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7C"/>
      </w:r>
      <w:r w:rsidRPr="008163CC">
        <w:rPr>
          <w:rFonts w:ascii="Times New Roman" w:hAnsi="Times New Roman" w:cs="Times New Roman"/>
          <w:bCs/>
          <w:highlight w:val="yellow"/>
        </w:rPr>
        <w:t>e „ceny s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05"/>
      </w:r>
      <w:r w:rsidRPr="008163CC">
        <w:rPr>
          <w:rFonts w:ascii="Times New Roman" w:hAnsi="Times New Roman" w:cs="Times New Roman"/>
          <w:bCs/>
          <w:highlight w:val="yellow"/>
        </w:rPr>
        <w:t xml:space="preserve"> wagami, od kt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0F3"/>
      </w:r>
      <w:r w:rsidRPr="008163CC">
        <w:rPr>
          <w:rFonts w:ascii="Times New Roman" w:hAnsi="Times New Roman" w:cs="Times New Roman"/>
          <w:bCs/>
          <w:highlight w:val="yellow"/>
        </w:rPr>
        <w:t>rych zale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7C"/>
      </w:r>
      <w:r w:rsidRPr="008163CC">
        <w:rPr>
          <w:rFonts w:ascii="Times New Roman" w:hAnsi="Times New Roman" w:cs="Times New Roman"/>
          <w:bCs/>
          <w:highlight w:val="yellow"/>
        </w:rPr>
        <w:t>y wp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42"/>
      </w:r>
      <w:r w:rsidRPr="008163CC">
        <w:rPr>
          <w:rFonts w:ascii="Times New Roman" w:hAnsi="Times New Roman" w:cs="Times New Roman"/>
          <w:bCs/>
          <w:highlight w:val="yellow"/>
        </w:rPr>
        <w:t>yw zmian wielkości produkcji konkretnych d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0F3"/>
      </w:r>
      <w:r w:rsidRPr="008163CC">
        <w:rPr>
          <w:rFonts w:ascii="Times New Roman" w:hAnsi="Times New Roman" w:cs="Times New Roman"/>
          <w:bCs/>
          <w:highlight w:val="yellow"/>
        </w:rPr>
        <w:t xml:space="preserve">br na poziom PKB”. </w:t>
      </w:r>
      <w:r w:rsidRPr="008163CC">
        <w:rPr>
          <w:rFonts w:ascii="Times New Roman" w:hAnsi="Times New Roman" w:cs="Times New Roman"/>
          <w:b/>
          <w:bCs/>
          <w:highlight w:val="yellow"/>
        </w:rPr>
        <w:t>a)</w:t>
      </w:r>
      <w:r w:rsidRPr="008163CC">
        <w:rPr>
          <w:rFonts w:ascii="Times New Roman" w:hAnsi="Times New Roman" w:cs="Times New Roman"/>
          <w:bCs/>
          <w:highlight w:val="yellow"/>
        </w:rPr>
        <w:t xml:space="preserve"> Co to znaczy? </w:t>
      </w:r>
      <w:r w:rsidRPr="008163CC">
        <w:rPr>
          <w:rFonts w:ascii="Times New Roman" w:hAnsi="Times New Roman" w:cs="Times New Roman"/>
          <w:b/>
          <w:bCs/>
          <w:highlight w:val="yellow"/>
        </w:rPr>
        <w:t>b)</w:t>
      </w:r>
      <w:r w:rsidRPr="008163CC">
        <w:rPr>
          <w:rFonts w:ascii="Times New Roman" w:hAnsi="Times New Roman" w:cs="Times New Roman"/>
          <w:bCs/>
          <w:highlight w:val="yellow"/>
        </w:rPr>
        <w:t xml:space="preserve"> Oce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44"/>
      </w:r>
      <w:r w:rsidRPr="008163CC">
        <w:rPr>
          <w:rFonts w:ascii="Times New Roman" w:hAnsi="Times New Roman" w:cs="Times New Roman"/>
          <w:bCs/>
          <w:highlight w:val="yellow"/>
        </w:rPr>
        <w:t xml:space="preserve"> pomys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42"/>
      </w:r>
      <w:r w:rsidRPr="008163CC">
        <w:rPr>
          <w:rFonts w:ascii="Times New Roman" w:hAnsi="Times New Roman" w:cs="Times New Roman"/>
          <w:bCs/>
          <w:highlight w:val="yellow"/>
        </w:rPr>
        <w:t xml:space="preserve"> zast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05"/>
      </w:r>
      <w:r w:rsidRPr="008163CC">
        <w:rPr>
          <w:rFonts w:ascii="Times New Roman" w:hAnsi="Times New Roman" w:cs="Times New Roman"/>
          <w:bCs/>
          <w:highlight w:val="yellow"/>
        </w:rPr>
        <w:t>pienia cen wyra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7C"/>
      </w:r>
      <w:r w:rsidRPr="008163CC">
        <w:rPr>
          <w:rFonts w:ascii="Times New Roman" w:hAnsi="Times New Roman" w:cs="Times New Roman"/>
          <w:bCs/>
          <w:highlight w:val="yellow"/>
        </w:rPr>
        <w:t>on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05"/>
      </w:r>
      <w:r w:rsidRPr="008163CC">
        <w:rPr>
          <w:rFonts w:ascii="Times New Roman" w:hAnsi="Times New Roman" w:cs="Times New Roman"/>
          <w:bCs/>
          <w:highlight w:val="yellow"/>
        </w:rPr>
        <w:t xml:space="preserve"> w gramach wag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05"/>
      </w:r>
      <w:r w:rsidRPr="008163CC">
        <w:rPr>
          <w:rFonts w:ascii="Times New Roman" w:hAnsi="Times New Roman" w:cs="Times New Roman"/>
          <w:bCs/>
          <w:highlight w:val="yellow"/>
        </w:rPr>
        <w:t xml:space="preserve"> d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0F3"/>
      </w:r>
      <w:r w:rsidRPr="008163CC">
        <w:rPr>
          <w:rFonts w:ascii="Times New Roman" w:hAnsi="Times New Roman" w:cs="Times New Roman"/>
          <w:bCs/>
          <w:highlight w:val="yellow"/>
        </w:rPr>
        <w:t>br.</w:t>
      </w:r>
      <w:r w:rsidRPr="000209D3">
        <w:rPr>
          <w:rFonts w:ascii="Times New Roman" w:hAnsi="Times New Roman" w:cs="Times New Roman"/>
          <w:bCs/>
        </w:rPr>
        <w:t xml:space="preserve"> </w:t>
      </w:r>
    </w:p>
    <w:p w14:paraId="04594CBF" w14:textId="77777777" w:rsidR="000209D3" w:rsidRPr="005757B2" w:rsidRDefault="000209D3" w:rsidP="005757B2">
      <w:pPr>
        <w:spacing w:line="360" w:lineRule="auto"/>
        <w:ind w:right="2789"/>
        <w:rPr>
          <w:rFonts w:ascii="Times New Roman" w:hAnsi="Times New Roman" w:cs="Times New Roman"/>
          <w:bCs/>
        </w:rPr>
      </w:pPr>
      <w:r w:rsidRPr="000209D3">
        <w:rPr>
          <w:rFonts w:ascii="Times New Roman" w:hAnsi="Times New Roman" w:cs="Times New Roman"/>
          <w:b/>
          <w:bCs/>
        </w:rPr>
        <w:t>7.</w:t>
      </w:r>
      <w:r w:rsidRPr="000209D3">
        <w:rPr>
          <w:rFonts w:ascii="Times New Roman" w:hAnsi="Times New Roman" w:cs="Times New Roman"/>
          <w:bCs/>
        </w:rPr>
        <w:t xml:space="preserve"> Wyjaśnij, dlaczego w celu obliczenia prawdziwej wielkości efektów pracy społeczeństwa w danym roku, do PKB nie są dodawane: </w:t>
      </w:r>
      <w:r w:rsidRPr="000209D3">
        <w:rPr>
          <w:rFonts w:ascii="Times New Roman" w:hAnsi="Times New Roman" w:cs="Times New Roman"/>
          <w:b/>
          <w:bCs/>
        </w:rPr>
        <w:t>a)</w:t>
      </w:r>
      <w:r w:rsidRPr="000209D3">
        <w:rPr>
          <w:rFonts w:ascii="Times New Roman" w:hAnsi="Times New Roman" w:cs="Times New Roman"/>
          <w:bCs/>
        </w:rPr>
        <w:t xml:space="preserve"> Płatności transferowe? </w:t>
      </w:r>
      <w:r w:rsidRPr="005757B2">
        <w:rPr>
          <w:rFonts w:ascii="Times New Roman" w:hAnsi="Times New Roman" w:cs="Times New Roman"/>
          <w:b/>
          <w:bCs/>
        </w:rPr>
        <w:t>b)</w:t>
      </w:r>
      <w:r w:rsidRPr="005757B2">
        <w:rPr>
          <w:rFonts w:ascii="Times New Roman" w:hAnsi="Times New Roman" w:cs="Times New Roman"/>
          <w:bCs/>
        </w:rPr>
        <w:t xml:space="preserve"> Oszczędności? </w:t>
      </w:r>
      <w:r w:rsidRPr="005757B2">
        <w:rPr>
          <w:rFonts w:ascii="Times New Roman" w:hAnsi="Times New Roman" w:cs="Times New Roman"/>
          <w:b/>
          <w:bCs/>
        </w:rPr>
        <w:t>c)</w:t>
      </w:r>
      <w:r w:rsidRPr="005757B2">
        <w:rPr>
          <w:rFonts w:ascii="Times New Roman" w:hAnsi="Times New Roman" w:cs="Times New Roman"/>
          <w:bCs/>
        </w:rPr>
        <w:t xml:space="preserve"> Podatki? </w:t>
      </w:r>
    </w:p>
    <w:p w14:paraId="70E1E7E4" w14:textId="77777777" w:rsidR="000209D3" w:rsidRDefault="000209D3" w:rsidP="005757B2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8163CC">
        <w:rPr>
          <w:rFonts w:ascii="Times New Roman" w:hAnsi="Times New Roman" w:cs="Times New Roman"/>
          <w:b/>
          <w:bCs/>
          <w:highlight w:val="yellow"/>
        </w:rPr>
        <w:t>8.</w:t>
      </w:r>
      <w:r w:rsidRPr="008163CC">
        <w:rPr>
          <w:rFonts w:ascii="Times New Roman" w:hAnsi="Times New Roman" w:cs="Times New Roman"/>
          <w:bCs/>
          <w:highlight w:val="yellow"/>
        </w:rPr>
        <w:t xml:space="preserve"> W tablicy przedstawiono produkcj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19"/>
      </w:r>
      <w:r w:rsidRPr="008163CC">
        <w:rPr>
          <w:rFonts w:ascii="Times New Roman" w:hAnsi="Times New Roman" w:cs="Times New Roman"/>
          <w:bCs/>
          <w:highlight w:val="yellow"/>
        </w:rPr>
        <w:t xml:space="preserve"> ryb w kraju, gdzie nie ma pa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44"/>
      </w:r>
      <w:r w:rsidRPr="008163CC">
        <w:rPr>
          <w:rFonts w:ascii="Times New Roman" w:hAnsi="Times New Roman" w:cs="Times New Roman"/>
          <w:bCs/>
          <w:highlight w:val="yellow"/>
        </w:rPr>
        <w:t>stwa, a gospodarka jest zamkni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19"/>
      </w:r>
      <w:r w:rsidRPr="008163CC">
        <w:rPr>
          <w:rFonts w:ascii="Times New Roman" w:hAnsi="Times New Roman" w:cs="Times New Roman"/>
          <w:bCs/>
          <w:highlight w:val="yellow"/>
        </w:rPr>
        <w:t>ta. W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19"/>
      </w:r>
      <w:r w:rsidRPr="008163CC">
        <w:rPr>
          <w:rFonts w:ascii="Times New Roman" w:hAnsi="Times New Roman" w:cs="Times New Roman"/>
          <w:bCs/>
          <w:highlight w:val="yellow"/>
        </w:rPr>
        <w:t>dka zu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7C"/>
      </w:r>
      <w:r w:rsidRPr="008163CC">
        <w:rPr>
          <w:rFonts w:ascii="Times New Roman" w:hAnsi="Times New Roman" w:cs="Times New Roman"/>
          <w:bCs/>
          <w:highlight w:val="yellow"/>
        </w:rPr>
        <w:t>ywa si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19"/>
      </w:r>
      <w:r w:rsidRPr="008163CC">
        <w:rPr>
          <w:rFonts w:ascii="Times New Roman" w:hAnsi="Times New Roman" w:cs="Times New Roman"/>
          <w:bCs/>
          <w:highlight w:val="yellow"/>
        </w:rPr>
        <w:t xml:space="preserve"> w ciągu jednego okresu.</w:t>
      </w:r>
      <w:r w:rsidRPr="005757B2">
        <w:rPr>
          <w:rFonts w:ascii="Times New Roman" w:hAnsi="Times New Roman" w:cs="Times New Roman"/>
          <w:bCs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1122"/>
        <w:gridCol w:w="1543"/>
        <w:gridCol w:w="1742"/>
        <w:gridCol w:w="700"/>
        <w:gridCol w:w="686"/>
        <w:gridCol w:w="686"/>
        <w:gridCol w:w="1384"/>
      </w:tblGrid>
      <w:tr w:rsidR="000209D3" w:rsidRPr="005757B2" w14:paraId="2C6369AB" w14:textId="77777777" w:rsidTr="009B131B">
        <w:trPr>
          <w:trHeight w:val="302"/>
        </w:trPr>
        <w:tc>
          <w:tcPr>
            <w:tcW w:w="1122" w:type="dxa"/>
          </w:tcPr>
          <w:p w14:paraId="258A11FC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Dobro</w:t>
            </w:r>
          </w:p>
        </w:tc>
        <w:tc>
          <w:tcPr>
            <w:tcW w:w="3285" w:type="dxa"/>
            <w:gridSpan w:val="2"/>
          </w:tcPr>
          <w:p w14:paraId="3CE0C9A3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Producent</w:t>
            </w:r>
          </w:p>
        </w:tc>
        <w:tc>
          <w:tcPr>
            <w:tcW w:w="700" w:type="dxa"/>
          </w:tcPr>
          <w:p w14:paraId="16A44AEF" w14:textId="77777777" w:rsidR="000209D3" w:rsidRPr="005757B2" w:rsidRDefault="000209D3" w:rsidP="009B131B">
            <w:pPr>
              <w:pStyle w:val="Nagwek5"/>
              <w:tabs>
                <w:tab w:val="left" w:pos="-142"/>
              </w:tabs>
              <w:spacing w:before="0" w:after="0" w:line="276" w:lineRule="auto"/>
              <w:rPr>
                <w:b w:val="0"/>
                <w:bCs/>
                <w:i w:val="0"/>
                <w:iCs/>
              </w:rPr>
            </w:pPr>
            <w:r w:rsidRPr="005757B2">
              <w:rPr>
                <w:b w:val="0"/>
                <w:bCs/>
                <w:i w:val="0"/>
                <w:iCs/>
              </w:rPr>
              <w:t>WT</w:t>
            </w:r>
          </w:p>
        </w:tc>
        <w:tc>
          <w:tcPr>
            <w:tcW w:w="686" w:type="dxa"/>
          </w:tcPr>
          <w:p w14:paraId="37DB68B3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WD</w:t>
            </w:r>
          </w:p>
        </w:tc>
        <w:tc>
          <w:tcPr>
            <w:tcW w:w="686" w:type="dxa"/>
          </w:tcPr>
          <w:p w14:paraId="774C6581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DF</w:t>
            </w:r>
          </w:p>
        </w:tc>
        <w:tc>
          <w:tcPr>
            <w:tcW w:w="1384" w:type="dxa"/>
          </w:tcPr>
          <w:p w14:paraId="48DEF4D5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Dochody</w:t>
            </w:r>
          </w:p>
        </w:tc>
      </w:tr>
      <w:tr w:rsidR="000209D3" w:rsidRPr="005757B2" w14:paraId="7062D669" w14:textId="77777777" w:rsidTr="009B131B">
        <w:tblPrEx>
          <w:tblCellMar>
            <w:left w:w="70" w:type="dxa"/>
            <w:right w:w="70" w:type="dxa"/>
          </w:tblCellMar>
        </w:tblPrEx>
        <w:trPr>
          <w:trHeight w:val="287"/>
        </w:trPr>
        <w:tc>
          <w:tcPr>
            <w:tcW w:w="1122" w:type="dxa"/>
          </w:tcPr>
          <w:p w14:paraId="7CD99A3C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W</w:t>
            </w:r>
            <w:r w:rsidRPr="005757B2">
              <w:rPr>
                <w:rFonts w:ascii="Times New Roman" w:hAnsi="Times New Roman" w:cs="Times New Roman"/>
                <w:bCs/>
              </w:rPr>
              <w:sym w:font="Times New Roman" w:char="0119"/>
            </w:r>
            <w:r w:rsidRPr="005757B2">
              <w:rPr>
                <w:rFonts w:ascii="Times New Roman" w:hAnsi="Times New Roman" w:cs="Times New Roman"/>
                <w:bCs/>
              </w:rPr>
              <w:t>dka</w:t>
            </w:r>
          </w:p>
        </w:tc>
        <w:tc>
          <w:tcPr>
            <w:tcW w:w="1543" w:type="dxa"/>
          </w:tcPr>
          <w:p w14:paraId="42FEFD30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W</w:t>
            </w:r>
            <w:r w:rsidRPr="005757B2">
              <w:rPr>
                <w:rFonts w:ascii="Times New Roman" w:hAnsi="Times New Roman" w:cs="Times New Roman"/>
                <w:bCs/>
              </w:rPr>
              <w:sym w:font="Times New Roman" w:char="0119"/>
            </w:r>
            <w:r w:rsidRPr="005757B2">
              <w:rPr>
                <w:rFonts w:ascii="Times New Roman" w:hAnsi="Times New Roman" w:cs="Times New Roman"/>
                <w:bCs/>
              </w:rPr>
              <w:t>dek</w:t>
            </w:r>
          </w:p>
        </w:tc>
        <w:tc>
          <w:tcPr>
            <w:tcW w:w="1742" w:type="dxa"/>
          </w:tcPr>
          <w:p w14:paraId="4B43EAFC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Ryb</w:t>
            </w:r>
          </w:p>
        </w:tc>
        <w:tc>
          <w:tcPr>
            <w:tcW w:w="700" w:type="dxa"/>
          </w:tcPr>
          <w:p w14:paraId="079AA981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686" w:type="dxa"/>
          </w:tcPr>
          <w:p w14:paraId="5365792D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686" w:type="dxa"/>
          </w:tcPr>
          <w:p w14:paraId="76E69FD7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384" w:type="dxa"/>
          </w:tcPr>
          <w:p w14:paraId="088EFBE9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60</w:t>
            </w:r>
          </w:p>
        </w:tc>
      </w:tr>
      <w:tr w:rsidR="000209D3" w:rsidRPr="005757B2" w14:paraId="4D2FBC29" w14:textId="77777777" w:rsidTr="009B131B">
        <w:tblPrEx>
          <w:tblCellMar>
            <w:left w:w="70" w:type="dxa"/>
            <w:right w:w="70" w:type="dxa"/>
          </w:tblCellMar>
        </w:tblPrEx>
        <w:trPr>
          <w:trHeight w:val="287"/>
        </w:trPr>
        <w:tc>
          <w:tcPr>
            <w:tcW w:w="1122" w:type="dxa"/>
          </w:tcPr>
          <w:p w14:paraId="1AC85FE6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Ryby</w:t>
            </w:r>
          </w:p>
        </w:tc>
        <w:tc>
          <w:tcPr>
            <w:tcW w:w="1543" w:type="dxa"/>
          </w:tcPr>
          <w:p w14:paraId="1413C7CF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Ryb</w:t>
            </w:r>
          </w:p>
        </w:tc>
        <w:tc>
          <w:tcPr>
            <w:tcW w:w="1742" w:type="dxa"/>
          </w:tcPr>
          <w:p w14:paraId="55E50E17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Konsumenci</w:t>
            </w:r>
          </w:p>
        </w:tc>
        <w:tc>
          <w:tcPr>
            <w:tcW w:w="700" w:type="dxa"/>
          </w:tcPr>
          <w:p w14:paraId="4F5A638B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686" w:type="dxa"/>
          </w:tcPr>
          <w:p w14:paraId="59A9A782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686" w:type="dxa"/>
          </w:tcPr>
          <w:p w14:paraId="5C8C022A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384" w:type="dxa"/>
          </w:tcPr>
          <w:p w14:paraId="023BDA3B" w14:textId="77777777" w:rsidR="000209D3" w:rsidRPr="005757B2" w:rsidRDefault="000209D3" w:rsidP="009B131B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40</w:t>
            </w:r>
          </w:p>
        </w:tc>
      </w:tr>
    </w:tbl>
    <w:p w14:paraId="3B52499D" w14:textId="77777777" w:rsidR="000209D3" w:rsidRPr="008163CC" w:rsidRDefault="000209D3" w:rsidP="000209D3">
      <w:pPr>
        <w:tabs>
          <w:tab w:val="left" w:pos="-142"/>
        </w:tabs>
        <w:spacing w:line="360" w:lineRule="auto"/>
        <w:ind w:right="2036"/>
        <w:jc w:val="both"/>
        <w:rPr>
          <w:rFonts w:ascii="Times New Roman" w:hAnsi="Times New Roman" w:cs="Times New Roman"/>
          <w:bCs/>
          <w:sz w:val="20"/>
          <w:highlight w:val="yellow"/>
        </w:rPr>
      </w:pPr>
      <w:r w:rsidRPr="005757B2">
        <w:rPr>
          <w:rFonts w:ascii="Times New Roman" w:hAnsi="Times New Roman" w:cs="Times New Roman"/>
          <w:bCs/>
          <w:sz w:val="20"/>
        </w:rPr>
        <w:t xml:space="preserve">  </w:t>
      </w:r>
      <w:r w:rsidRPr="008163CC">
        <w:rPr>
          <w:rFonts w:ascii="Times New Roman" w:hAnsi="Times New Roman" w:cs="Times New Roman"/>
          <w:bCs/>
          <w:sz w:val="20"/>
          <w:highlight w:val="yellow"/>
        </w:rPr>
        <w:t>WT - warto</w:t>
      </w:r>
      <w:r w:rsidRPr="008163CC">
        <w:rPr>
          <w:rFonts w:ascii="Times New Roman" w:hAnsi="Times New Roman" w:cs="Times New Roman"/>
          <w:bCs/>
          <w:sz w:val="20"/>
          <w:highlight w:val="yellow"/>
        </w:rPr>
        <w:sym w:font="Times New Roman" w:char="015B"/>
      </w:r>
      <w:r w:rsidRPr="008163CC">
        <w:rPr>
          <w:rFonts w:ascii="Times New Roman" w:hAnsi="Times New Roman" w:cs="Times New Roman"/>
          <w:bCs/>
          <w:sz w:val="20"/>
          <w:highlight w:val="yellow"/>
        </w:rPr>
        <w:sym w:font="Times New Roman" w:char="0107"/>
      </w:r>
      <w:r w:rsidRPr="008163CC">
        <w:rPr>
          <w:rFonts w:ascii="Times New Roman" w:hAnsi="Times New Roman" w:cs="Times New Roman"/>
          <w:bCs/>
          <w:sz w:val="20"/>
          <w:highlight w:val="yellow"/>
        </w:rPr>
        <w:t xml:space="preserve"> transakcji; WD - warto</w:t>
      </w:r>
      <w:r w:rsidRPr="008163CC">
        <w:rPr>
          <w:rFonts w:ascii="Times New Roman" w:hAnsi="Times New Roman" w:cs="Times New Roman"/>
          <w:bCs/>
          <w:sz w:val="20"/>
          <w:highlight w:val="yellow"/>
        </w:rPr>
        <w:sym w:font="Times New Roman" w:char="015B"/>
      </w:r>
      <w:r w:rsidRPr="008163CC">
        <w:rPr>
          <w:rFonts w:ascii="Times New Roman" w:hAnsi="Times New Roman" w:cs="Times New Roman"/>
          <w:bCs/>
          <w:sz w:val="20"/>
          <w:highlight w:val="yellow"/>
        </w:rPr>
        <w:sym w:font="Times New Roman" w:char="0107"/>
      </w:r>
      <w:r w:rsidRPr="008163CC">
        <w:rPr>
          <w:rFonts w:ascii="Times New Roman" w:hAnsi="Times New Roman" w:cs="Times New Roman"/>
          <w:bCs/>
          <w:sz w:val="20"/>
          <w:highlight w:val="yellow"/>
        </w:rPr>
        <w:t xml:space="preserve"> dodana; DF - warto</w:t>
      </w:r>
      <w:r w:rsidRPr="008163CC">
        <w:rPr>
          <w:rFonts w:ascii="Times New Roman" w:hAnsi="Times New Roman" w:cs="Times New Roman"/>
          <w:bCs/>
          <w:sz w:val="20"/>
          <w:highlight w:val="yellow"/>
        </w:rPr>
        <w:sym w:font="Times New Roman" w:char="015B"/>
      </w:r>
      <w:r w:rsidRPr="008163CC">
        <w:rPr>
          <w:rFonts w:ascii="Times New Roman" w:hAnsi="Times New Roman" w:cs="Times New Roman"/>
          <w:bCs/>
          <w:sz w:val="20"/>
          <w:highlight w:val="yellow"/>
        </w:rPr>
        <w:sym w:font="Times New Roman" w:char="0107"/>
      </w:r>
      <w:r w:rsidRPr="008163CC">
        <w:rPr>
          <w:rFonts w:ascii="Times New Roman" w:hAnsi="Times New Roman" w:cs="Times New Roman"/>
          <w:bCs/>
          <w:sz w:val="20"/>
          <w:highlight w:val="yellow"/>
        </w:rPr>
        <w:t xml:space="preserve"> d</w:t>
      </w:r>
      <w:r w:rsidRPr="008163CC">
        <w:rPr>
          <w:rFonts w:ascii="Times New Roman" w:hAnsi="Times New Roman" w:cs="Times New Roman"/>
          <w:bCs/>
          <w:sz w:val="20"/>
          <w:highlight w:val="yellow"/>
        </w:rPr>
        <w:sym w:font="Times New Roman" w:char="00F3"/>
      </w:r>
      <w:r w:rsidRPr="008163CC">
        <w:rPr>
          <w:rFonts w:ascii="Times New Roman" w:hAnsi="Times New Roman" w:cs="Times New Roman"/>
          <w:bCs/>
          <w:sz w:val="20"/>
          <w:highlight w:val="yellow"/>
        </w:rPr>
        <w:t xml:space="preserve">br finalnych. </w:t>
      </w:r>
    </w:p>
    <w:p w14:paraId="5EDED8E9" w14:textId="77777777" w:rsidR="000209D3" w:rsidRPr="005757B2" w:rsidRDefault="000209D3" w:rsidP="005757B2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8163CC">
        <w:rPr>
          <w:rFonts w:ascii="Times New Roman" w:hAnsi="Times New Roman" w:cs="Times New Roman"/>
          <w:b/>
          <w:bCs/>
          <w:highlight w:val="yellow"/>
        </w:rPr>
        <w:t>a)</w:t>
      </w:r>
      <w:r w:rsidRPr="008163CC">
        <w:rPr>
          <w:rFonts w:ascii="Times New Roman" w:hAnsi="Times New Roman" w:cs="Times New Roman"/>
          <w:bCs/>
          <w:highlight w:val="yellow"/>
        </w:rPr>
        <w:t xml:space="preserve"> Czy w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19"/>
      </w:r>
      <w:r w:rsidRPr="008163CC">
        <w:rPr>
          <w:rFonts w:ascii="Times New Roman" w:hAnsi="Times New Roman" w:cs="Times New Roman"/>
          <w:bCs/>
          <w:highlight w:val="yellow"/>
        </w:rPr>
        <w:t xml:space="preserve">dka jest dobrem finalnym? Dlaczego? </w:t>
      </w:r>
      <w:r w:rsidRPr="008163CC">
        <w:rPr>
          <w:rFonts w:ascii="Times New Roman" w:hAnsi="Times New Roman" w:cs="Times New Roman"/>
          <w:b/>
          <w:bCs/>
          <w:highlight w:val="yellow"/>
        </w:rPr>
        <w:t>b)</w:t>
      </w:r>
      <w:r w:rsidRPr="008163CC">
        <w:rPr>
          <w:rFonts w:ascii="Times New Roman" w:hAnsi="Times New Roman" w:cs="Times New Roman"/>
          <w:bCs/>
          <w:highlight w:val="yellow"/>
        </w:rPr>
        <w:t xml:space="preserve"> Oblicz </w:t>
      </w:r>
      <w:r w:rsidRPr="008163CC">
        <w:rPr>
          <w:rFonts w:ascii="Times New Roman" w:hAnsi="Times New Roman" w:cs="Times New Roman"/>
          <w:bCs/>
          <w:iCs/>
          <w:highlight w:val="yellow"/>
        </w:rPr>
        <w:t>PKB</w:t>
      </w:r>
      <w:r w:rsidRPr="008163CC">
        <w:rPr>
          <w:rFonts w:ascii="Times New Roman" w:hAnsi="Times New Roman" w:cs="Times New Roman"/>
          <w:bCs/>
          <w:highlight w:val="yellow"/>
        </w:rPr>
        <w:t xml:space="preserve">. Zastosuj trzy różne metody. </w:t>
      </w:r>
      <w:r w:rsidRPr="008163CC">
        <w:rPr>
          <w:rFonts w:ascii="Times New Roman" w:hAnsi="Times New Roman" w:cs="Times New Roman"/>
          <w:b/>
          <w:bCs/>
          <w:highlight w:val="yellow"/>
        </w:rPr>
        <w:t>c)</w:t>
      </w:r>
      <w:r w:rsidRPr="008163CC">
        <w:rPr>
          <w:rFonts w:ascii="Times New Roman" w:hAnsi="Times New Roman" w:cs="Times New Roman"/>
          <w:bCs/>
          <w:highlight w:val="yellow"/>
        </w:rPr>
        <w:t xml:space="preserve"> Czy sumując transakcje zawarte w tej gospodarce, otrzymamy wielkość PKB? Dlaczego? </w:t>
      </w:r>
      <w:r w:rsidRPr="008163CC">
        <w:rPr>
          <w:rFonts w:ascii="Times New Roman" w:hAnsi="Times New Roman" w:cs="Times New Roman"/>
          <w:b/>
          <w:bCs/>
          <w:highlight w:val="yellow"/>
        </w:rPr>
        <w:t>d)</w:t>
      </w:r>
      <w:r w:rsidRPr="008163CC">
        <w:rPr>
          <w:rFonts w:ascii="Times New Roman" w:hAnsi="Times New Roman" w:cs="Times New Roman"/>
          <w:bCs/>
          <w:highlight w:val="yellow"/>
        </w:rPr>
        <w:t xml:space="preserve"> Ile wynoszą oszcz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19"/>
      </w:r>
      <w:r w:rsidRPr="008163CC">
        <w:rPr>
          <w:rFonts w:ascii="Times New Roman" w:hAnsi="Times New Roman" w:cs="Times New Roman"/>
          <w:bCs/>
          <w:highlight w:val="yellow"/>
        </w:rPr>
        <w:t>dno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15B"/>
      </w:r>
      <w:r w:rsidRPr="008163CC">
        <w:rPr>
          <w:rFonts w:ascii="Times New Roman" w:hAnsi="Times New Roman" w:cs="Times New Roman"/>
          <w:bCs/>
          <w:highlight w:val="yellow"/>
        </w:rPr>
        <w:t>ci w tej gospodarce? Czy są one r</w:t>
      </w:r>
      <w:r w:rsidRPr="008163CC">
        <w:rPr>
          <w:rFonts w:ascii="Times New Roman" w:hAnsi="Times New Roman" w:cs="Times New Roman"/>
          <w:bCs/>
          <w:highlight w:val="yellow"/>
        </w:rPr>
        <w:sym w:font="Times New Roman" w:char="00F3"/>
      </w:r>
      <w:r w:rsidRPr="008163CC">
        <w:rPr>
          <w:rFonts w:ascii="Times New Roman" w:hAnsi="Times New Roman" w:cs="Times New Roman"/>
          <w:bCs/>
          <w:highlight w:val="yellow"/>
        </w:rPr>
        <w:t>wne inwestycjom?</w:t>
      </w:r>
      <w:r w:rsidRPr="005757B2">
        <w:rPr>
          <w:rFonts w:ascii="Times New Roman" w:hAnsi="Times New Roman" w:cs="Times New Roman"/>
          <w:bCs/>
        </w:rPr>
        <w:t xml:space="preserve"> </w:t>
      </w:r>
    </w:p>
    <w:p w14:paraId="26344A6C" w14:textId="77777777" w:rsidR="000209D3" w:rsidRPr="005757B2" w:rsidRDefault="000209D3" w:rsidP="005757B2">
      <w:pPr>
        <w:spacing w:line="360" w:lineRule="auto"/>
        <w:ind w:right="2789"/>
        <w:rPr>
          <w:rFonts w:ascii="Times New Roman" w:hAnsi="Times New Roman" w:cs="Times New Roman"/>
          <w:bCs/>
        </w:rPr>
      </w:pPr>
      <w:r w:rsidRPr="005757B2">
        <w:rPr>
          <w:rFonts w:ascii="Times New Roman" w:hAnsi="Times New Roman" w:cs="Times New Roman"/>
          <w:b/>
          <w:bCs/>
        </w:rPr>
        <w:t>9. a)</w:t>
      </w:r>
      <w:r w:rsidRPr="005757B2">
        <w:rPr>
          <w:rFonts w:ascii="Times New Roman" w:hAnsi="Times New Roman" w:cs="Times New Roman"/>
          <w:bCs/>
        </w:rPr>
        <w:t xml:space="preserve"> Narysuj ruch okrężny </w:t>
      </w:r>
      <w:r w:rsidR="00DD3F5E">
        <w:rPr>
          <w:rFonts w:ascii="Times New Roman" w:hAnsi="Times New Roman" w:cs="Times New Roman"/>
          <w:bCs/>
        </w:rPr>
        <w:t xml:space="preserve">wydatków i </w:t>
      </w:r>
      <w:r w:rsidRPr="005757B2">
        <w:rPr>
          <w:rFonts w:ascii="Times New Roman" w:hAnsi="Times New Roman" w:cs="Times New Roman"/>
          <w:bCs/>
        </w:rPr>
        <w:t xml:space="preserve">dochodów w gospodarce otwartej. </w:t>
      </w:r>
      <w:r w:rsidRPr="005757B2">
        <w:rPr>
          <w:rFonts w:ascii="Times New Roman" w:hAnsi="Times New Roman" w:cs="Times New Roman"/>
          <w:b/>
          <w:bCs/>
        </w:rPr>
        <w:t>b)</w:t>
      </w:r>
      <w:r w:rsidRPr="005757B2">
        <w:rPr>
          <w:rFonts w:ascii="Times New Roman" w:hAnsi="Times New Roman" w:cs="Times New Roman"/>
          <w:bCs/>
        </w:rPr>
        <w:t xml:space="preserve"> Na powstałym rysunku wskaż następujące strumienie pieniądza: </w:t>
      </w:r>
      <w:r w:rsidRPr="00BA0661">
        <w:rPr>
          <w:rFonts w:ascii="Times New Roman" w:hAnsi="Times New Roman" w:cs="Times New Roman"/>
          <w:bCs/>
        </w:rPr>
        <w:t>(1)</w:t>
      </w:r>
      <w:r w:rsidRPr="005757B2">
        <w:rPr>
          <w:rFonts w:ascii="Times New Roman" w:hAnsi="Times New Roman" w:cs="Times New Roman"/>
          <w:bCs/>
        </w:rPr>
        <w:t xml:space="preserve"> Dywidenda wypłacona przez firmę </w:t>
      </w:r>
      <w:r w:rsidRPr="006B4A23">
        <w:rPr>
          <w:rFonts w:ascii="Times New Roman" w:hAnsi="Times New Roman" w:cs="Times New Roman"/>
          <w:bCs/>
          <w:iCs/>
        </w:rPr>
        <w:t>VSME</w:t>
      </w:r>
      <w:r w:rsidRPr="005757B2">
        <w:rPr>
          <w:rFonts w:ascii="Times New Roman" w:hAnsi="Times New Roman" w:cs="Times New Roman"/>
          <w:bCs/>
          <w:i/>
          <w:iCs/>
        </w:rPr>
        <w:t xml:space="preserve"> </w:t>
      </w:r>
      <w:r w:rsidRPr="005757B2">
        <w:rPr>
          <w:rFonts w:ascii="Times New Roman" w:hAnsi="Times New Roman" w:cs="Times New Roman"/>
          <w:bCs/>
        </w:rPr>
        <w:t xml:space="preserve">akcjonariuszom. </w:t>
      </w:r>
      <w:r w:rsidRPr="00BA0661">
        <w:rPr>
          <w:rFonts w:ascii="Times New Roman" w:hAnsi="Times New Roman" w:cs="Times New Roman"/>
          <w:bCs/>
        </w:rPr>
        <w:t>(2)</w:t>
      </w:r>
      <w:r w:rsidRPr="005757B2">
        <w:rPr>
          <w:rFonts w:ascii="Times New Roman" w:hAnsi="Times New Roman" w:cs="Times New Roman"/>
          <w:bCs/>
        </w:rPr>
        <w:t xml:space="preserve"> Podatek od dochodów osobistych, który zapłacili Twoi rodzice. </w:t>
      </w:r>
      <w:r w:rsidRPr="00BA0661">
        <w:rPr>
          <w:rFonts w:ascii="Times New Roman" w:hAnsi="Times New Roman" w:cs="Times New Roman"/>
          <w:bCs/>
        </w:rPr>
        <w:t>(3)</w:t>
      </w:r>
      <w:r w:rsidRPr="005757B2">
        <w:rPr>
          <w:rFonts w:ascii="Times New Roman" w:hAnsi="Times New Roman" w:cs="Times New Roman"/>
          <w:bCs/>
        </w:rPr>
        <w:t xml:space="preserve"> Zapłata za bułgarski dżem z pigwy, który kupiłeś w sklepie na rogu. </w:t>
      </w:r>
      <w:r w:rsidRPr="00BA0661">
        <w:rPr>
          <w:rFonts w:ascii="Times New Roman" w:hAnsi="Times New Roman" w:cs="Times New Roman"/>
          <w:bCs/>
        </w:rPr>
        <w:t>(4)</w:t>
      </w:r>
      <w:r w:rsidRPr="005757B2">
        <w:rPr>
          <w:rFonts w:ascii="Times New Roman" w:hAnsi="Times New Roman" w:cs="Times New Roman"/>
          <w:bCs/>
        </w:rPr>
        <w:t xml:space="preserve"> Akcyza ukryta w cenie paliwa. </w:t>
      </w:r>
      <w:r w:rsidRPr="00BA0661">
        <w:rPr>
          <w:rFonts w:ascii="Times New Roman" w:hAnsi="Times New Roman" w:cs="Times New Roman"/>
          <w:bCs/>
        </w:rPr>
        <w:t>(5)</w:t>
      </w:r>
      <w:r w:rsidRPr="005757B2">
        <w:rPr>
          <w:rFonts w:ascii="Times New Roman" w:hAnsi="Times New Roman" w:cs="Times New Roman"/>
          <w:bCs/>
        </w:rPr>
        <w:t xml:space="preserve"> Niepodzielone zyski spółek akcyjnych. </w:t>
      </w:r>
      <w:r w:rsidRPr="00BA0661">
        <w:rPr>
          <w:rFonts w:ascii="Times New Roman" w:hAnsi="Times New Roman" w:cs="Times New Roman"/>
          <w:bCs/>
        </w:rPr>
        <w:t>(6)</w:t>
      </w:r>
      <w:r w:rsidRPr="005757B2">
        <w:rPr>
          <w:rFonts w:ascii="Times New Roman" w:hAnsi="Times New Roman" w:cs="Times New Roman"/>
          <w:bCs/>
        </w:rPr>
        <w:t xml:space="preserve"> Wydatki na utrzymanie więzienia we Wronkach. </w:t>
      </w:r>
      <w:r w:rsidRPr="00BA0661">
        <w:rPr>
          <w:rFonts w:ascii="Times New Roman" w:hAnsi="Times New Roman" w:cs="Times New Roman"/>
          <w:bCs/>
        </w:rPr>
        <w:t>(7)</w:t>
      </w:r>
      <w:r w:rsidRPr="005757B2">
        <w:rPr>
          <w:rFonts w:ascii="Times New Roman" w:hAnsi="Times New Roman" w:cs="Times New Roman"/>
          <w:bCs/>
        </w:rPr>
        <w:t xml:space="preserve"> Pieniądze wydane przez firmę przewozową na nową ciężarówkę. </w:t>
      </w:r>
    </w:p>
    <w:p w14:paraId="3F17DAAA" w14:textId="77777777" w:rsidR="000209D3" w:rsidRPr="005757B2" w:rsidRDefault="000209D3" w:rsidP="005757B2">
      <w:pPr>
        <w:spacing w:line="360" w:lineRule="auto"/>
        <w:ind w:right="2789"/>
        <w:rPr>
          <w:rFonts w:ascii="Times New Roman" w:hAnsi="Times New Roman" w:cs="Times New Roman"/>
          <w:bCs/>
          <w:color w:val="FF0000"/>
        </w:rPr>
      </w:pPr>
      <w:r w:rsidRPr="005757B2">
        <w:rPr>
          <w:rFonts w:ascii="Times New Roman" w:hAnsi="Times New Roman" w:cs="Times New Roman"/>
          <w:b/>
          <w:bCs/>
        </w:rPr>
        <w:t>10. a)</w:t>
      </w:r>
      <w:r w:rsidRPr="005757B2">
        <w:rPr>
          <w:rFonts w:ascii="Times New Roman" w:hAnsi="Times New Roman" w:cs="Times New Roman"/>
          <w:bCs/>
        </w:rPr>
        <w:t xml:space="preserve"> Czym różnią się PKB i PNB? </w:t>
      </w:r>
      <w:r w:rsidRPr="005757B2">
        <w:rPr>
          <w:rFonts w:ascii="Times New Roman" w:hAnsi="Times New Roman" w:cs="Times New Roman"/>
          <w:b/>
          <w:bCs/>
        </w:rPr>
        <w:t>b)</w:t>
      </w:r>
      <w:r w:rsidRPr="005757B2">
        <w:rPr>
          <w:rFonts w:ascii="Times New Roman" w:hAnsi="Times New Roman" w:cs="Times New Roman"/>
          <w:bCs/>
        </w:rPr>
        <w:t xml:space="preserve"> W </w:t>
      </w:r>
      <w:r w:rsidRPr="006B4A23">
        <w:rPr>
          <w:rFonts w:ascii="Times New Roman" w:hAnsi="Times New Roman" w:cs="Times New Roman"/>
          <w:bCs/>
          <w:iCs/>
        </w:rPr>
        <w:t>Hipotecji</w:t>
      </w:r>
      <w:r w:rsidRPr="005757B2">
        <w:rPr>
          <w:rFonts w:ascii="Times New Roman" w:hAnsi="Times New Roman" w:cs="Times New Roman"/>
          <w:bCs/>
        </w:rPr>
        <w:t xml:space="preserve"> na początku XXI w., działało bardzo wiele filii firm zagranicznych. Jak wpływało to na wielkość różnicy PNB i PKB? Dlaczego? </w:t>
      </w:r>
      <w:r w:rsidRPr="005757B2">
        <w:rPr>
          <w:rFonts w:ascii="Times New Roman" w:hAnsi="Times New Roman" w:cs="Times New Roman"/>
          <w:b/>
          <w:bCs/>
        </w:rPr>
        <w:t>c)</w:t>
      </w:r>
      <w:r w:rsidRPr="005757B2">
        <w:rPr>
          <w:rFonts w:ascii="Times New Roman" w:hAnsi="Times New Roman" w:cs="Times New Roman"/>
          <w:bCs/>
        </w:rPr>
        <w:t xml:space="preserve"> Podaj jeden argument za tym, że taka sytuacja jest dobra, i jeden za tym, że jest ona zła dla gospodarki. </w:t>
      </w:r>
      <w:r w:rsidRPr="005757B2">
        <w:rPr>
          <w:rFonts w:ascii="Times New Roman" w:hAnsi="Times New Roman" w:cs="Times New Roman"/>
          <w:b/>
          <w:bCs/>
        </w:rPr>
        <w:t>d)</w:t>
      </w:r>
      <w:r w:rsidRPr="005757B2">
        <w:rPr>
          <w:rFonts w:ascii="Times New Roman" w:hAnsi="Times New Roman" w:cs="Times New Roman"/>
          <w:bCs/>
        </w:rPr>
        <w:t xml:space="preserve"> Podaj „polski” przykład i </w:t>
      </w:r>
      <w:r w:rsidRPr="005757B2">
        <w:rPr>
          <w:rFonts w:ascii="Times New Roman" w:hAnsi="Times New Roman" w:cs="Times New Roman"/>
          <w:bCs/>
        </w:rPr>
        <w:lastRenderedPageBreak/>
        <w:t xml:space="preserve">odnoszące się do niego argumenty (po jednym). </w:t>
      </w:r>
    </w:p>
    <w:p w14:paraId="112C85E6" w14:textId="77777777" w:rsidR="000209D3" w:rsidRPr="005757B2" w:rsidRDefault="000209D3" w:rsidP="005757B2">
      <w:pPr>
        <w:spacing w:line="360" w:lineRule="auto"/>
        <w:ind w:right="2789"/>
        <w:rPr>
          <w:rFonts w:ascii="Times New Roman" w:hAnsi="Times New Roman" w:cs="Times New Roman"/>
          <w:bCs/>
        </w:rPr>
      </w:pPr>
      <w:r w:rsidRPr="005757B2">
        <w:rPr>
          <w:rFonts w:ascii="Times New Roman" w:hAnsi="Times New Roman" w:cs="Times New Roman"/>
          <w:b/>
          <w:bCs/>
        </w:rPr>
        <w:t>11.</w:t>
      </w:r>
      <w:r w:rsidRPr="005757B2">
        <w:rPr>
          <w:rFonts w:ascii="Times New Roman" w:hAnsi="Times New Roman" w:cs="Times New Roman"/>
          <w:bCs/>
        </w:rPr>
        <w:t xml:space="preserve"> Konsumpcja wynosi 100; inwestycje przedsiębiorstw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60; wydatki państwa na zakup dóbr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50; eksport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40; import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30; dochód netto z zagranicy – 10; podatki pośrednie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40; podatki bezpośrednie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20; płatności transferowe – 20; oszczędności gospodarstw domowych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80; amortyzacja </w:t>
      </w:r>
      <w:r w:rsidRPr="005757B2">
        <w:rPr>
          <w:rFonts w:ascii="Times New Roman" w:hAnsi="Times New Roman" w:cs="Times New Roman"/>
        </w:rPr>
        <w:t>–</w:t>
      </w:r>
      <w:r w:rsidRPr="005757B2">
        <w:rPr>
          <w:rFonts w:ascii="Times New Roman" w:hAnsi="Times New Roman" w:cs="Times New Roman"/>
          <w:bCs/>
        </w:rPr>
        <w:t xml:space="preserve"> 15. Państwo nie posiada czynników produkcji. </w:t>
      </w:r>
      <w:r w:rsidRPr="005757B2">
        <w:rPr>
          <w:rFonts w:ascii="Times New Roman" w:hAnsi="Times New Roman" w:cs="Times New Roman"/>
          <w:b/>
          <w:bCs/>
        </w:rPr>
        <w:t>a)</w:t>
      </w:r>
      <w:r w:rsidRPr="005757B2">
        <w:rPr>
          <w:rFonts w:ascii="Times New Roman" w:hAnsi="Times New Roman" w:cs="Times New Roman"/>
          <w:bCs/>
        </w:rPr>
        <w:t xml:space="preserve"> Oblicz produkt krajowy brutto; zastosuj metod</w:t>
      </w:r>
      <w:r w:rsidR="004B77C8">
        <w:rPr>
          <w:rFonts w:ascii="Times New Roman" w:hAnsi="Times New Roman" w:cs="Times New Roman"/>
          <w:bCs/>
        </w:rPr>
        <w:t xml:space="preserve">ę </w:t>
      </w:r>
      <w:r w:rsidRPr="005757B2">
        <w:rPr>
          <w:rFonts w:ascii="Times New Roman" w:hAnsi="Times New Roman" w:cs="Times New Roman"/>
          <w:bCs/>
        </w:rPr>
        <w:t xml:space="preserve"> „wydatkową”. </w:t>
      </w:r>
      <w:r w:rsidRPr="005757B2">
        <w:rPr>
          <w:rFonts w:ascii="Times New Roman" w:hAnsi="Times New Roman" w:cs="Times New Roman"/>
          <w:b/>
          <w:bCs/>
        </w:rPr>
        <w:t>b)</w:t>
      </w:r>
      <w:r w:rsidRPr="005757B2">
        <w:rPr>
          <w:rFonts w:ascii="Times New Roman" w:hAnsi="Times New Roman" w:cs="Times New Roman"/>
          <w:bCs/>
        </w:rPr>
        <w:t xml:space="preserve"> Ile wynosi produkt narodowy brutto? </w:t>
      </w:r>
      <w:r w:rsidRPr="005757B2">
        <w:rPr>
          <w:rFonts w:ascii="Times New Roman" w:hAnsi="Times New Roman" w:cs="Times New Roman"/>
          <w:b/>
          <w:bCs/>
        </w:rPr>
        <w:t>c)</w:t>
      </w:r>
      <w:r w:rsidRPr="005757B2">
        <w:rPr>
          <w:rFonts w:ascii="Times New Roman" w:hAnsi="Times New Roman" w:cs="Times New Roman"/>
          <w:bCs/>
        </w:rPr>
        <w:t xml:space="preserve"> A teraz oblicz dochód narodowy. </w:t>
      </w:r>
      <w:r w:rsidRPr="005757B2">
        <w:rPr>
          <w:rFonts w:ascii="Times New Roman" w:hAnsi="Times New Roman" w:cs="Times New Roman"/>
          <w:b/>
          <w:bCs/>
        </w:rPr>
        <w:t>d)</w:t>
      </w:r>
      <w:r w:rsidRPr="005757B2">
        <w:rPr>
          <w:rFonts w:ascii="Times New Roman" w:hAnsi="Times New Roman" w:cs="Times New Roman"/>
          <w:bCs/>
        </w:rPr>
        <w:t xml:space="preserve"> Ile wynoszą dochody właścicieli czynników produkcji?  </w:t>
      </w:r>
    </w:p>
    <w:p w14:paraId="74198FBC" w14:textId="77777777" w:rsidR="000209D3" w:rsidRPr="005757B2" w:rsidRDefault="000209D3" w:rsidP="005757B2">
      <w:pPr>
        <w:pStyle w:val="Tekstpodstawowy"/>
        <w:ind w:right="2789"/>
        <w:jc w:val="left"/>
        <w:rPr>
          <w:bCs/>
          <w:szCs w:val="24"/>
        </w:rPr>
      </w:pPr>
      <w:r w:rsidRPr="005757B2">
        <w:rPr>
          <w:b/>
          <w:bCs/>
          <w:szCs w:val="24"/>
        </w:rPr>
        <w:t>12.</w:t>
      </w:r>
      <w:r w:rsidRPr="005757B2">
        <w:rPr>
          <w:bCs/>
          <w:szCs w:val="24"/>
        </w:rPr>
        <w:t xml:space="preserve"> Zagraniczne firmy kupiły wiele przedsiębiorstw i teraz przymusowo sprzedają im podzespoły po nienormalnie wysokich cenach (to się nazywa: „stosować ceny transferowe”). </w:t>
      </w:r>
      <w:r w:rsidRPr="005757B2">
        <w:rPr>
          <w:b/>
          <w:bCs/>
          <w:szCs w:val="24"/>
        </w:rPr>
        <w:t>a)</w:t>
      </w:r>
      <w:r w:rsidRPr="005757B2">
        <w:rPr>
          <w:bCs/>
          <w:szCs w:val="24"/>
        </w:rPr>
        <w:t xml:space="preserve"> Niektórzy nazywają takie postępowanie ukrytym wywozem (transferem) zysków za granicę. O co chodzi tym ekonomistom? </w:t>
      </w:r>
      <w:r w:rsidRPr="005757B2">
        <w:rPr>
          <w:b/>
          <w:bCs/>
          <w:szCs w:val="24"/>
        </w:rPr>
        <w:t>b)</w:t>
      </w:r>
      <w:r w:rsidRPr="005757B2">
        <w:rPr>
          <w:bCs/>
          <w:szCs w:val="24"/>
        </w:rPr>
        <w:t xml:space="preserve"> Czy ten transfer wejdzie w skład dochodu netto z zagranicy, który stanowi różnicę PKB i PNB? </w:t>
      </w:r>
      <w:r w:rsidRPr="005757B2">
        <w:rPr>
          <w:b/>
          <w:bCs/>
          <w:szCs w:val="24"/>
        </w:rPr>
        <w:t>c)</w:t>
      </w:r>
      <w:r w:rsidRPr="005757B2">
        <w:rPr>
          <w:bCs/>
          <w:szCs w:val="24"/>
        </w:rPr>
        <w:t xml:space="preserve"> A jaki będzie jego wpływ na strukturę PKB? </w:t>
      </w:r>
    </w:p>
    <w:p w14:paraId="13AC0E92" w14:textId="77777777" w:rsidR="000209D3" w:rsidRPr="005757B2" w:rsidRDefault="000209D3" w:rsidP="005757B2">
      <w:pPr>
        <w:pStyle w:val="Tekstpodstawowy"/>
        <w:ind w:right="2789"/>
        <w:jc w:val="left"/>
        <w:rPr>
          <w:bCs/>
          <w:szCs w:val="24"/>
        </w:rPr>
      </w:pPr>
      <w:r w:rsidRPr="005757B2">
        <w:rPr>
          <w:b/>
          <w:bCs/>
          <w:szCs w:val="24"/>
        </w:rPr>
        <w:t>13.</w:t>
      </w:r>
      <w:r w:rsidRPr="005757B2">
        <w:rPr>
          <w:bCs/>
          <w:szCs w:val="24"/>
        </w:rPr>
        <w:t xml:space="preserve"> „W gospodarce otwartej nadwyżka oszczędności sektora prywatnego nad jego inwestycjami stanowi warunek wystarczający pojawienia się tzw. deficytów bliźniaczych (ang. </w:t>
      </w:r>
      <w:r w:rsidRPr="005757B2">
        <w:rPr>
          <w:bCs/>
          <w:i/>
          <w:szCs w:val="24"/>
        </w:rPr>
        <w:t>twin deficits</w:t>
      </w:r>
      <w:r w:rsidRPr="005757B2">
        <w:rPr>
          <w:bCs/>
          <w:szCs w:val="24"/>
        </w:rPr>
        <w:t>), czyli deficytu budżetowego (nadwyżka wydatków państwa nad dochodami państwa), któremu towarzyszy deficyt handlowy (nadwyżka importu nad eksportem)”. Skomentuj tę opinię. (</w:t>
      </w:r>
      <w:r w:rsidRPr="006B4A23">
        <w:rPr>
          <w:bCs/>
          <w:szCs w:val="24"/>
        </w:rPr>
        <w:t>Wskazówka: W</w:t>
      </w:r>
      <w:r w:rsidRPr="005757B2">
        <w:rPr>
          <w:bCs/>
          <w:szCs w:val="24"/>
        </w:rPr>
        <w:t xml:space="preserve">ykorzystaj równanie opisujące przypływy i odpływy). </w:t>
      </w:r>
    </w:p>
    <w:p w14:paraId="4AB7A079" w14:textId="77777777" w:rsidR="000209D3" w:rsidRDefault="000209D3" w:rsidP="005757B2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5757B2">
        <w:rPr>
          <w:rFonts w:ascii="Times New Roman" w:hAnsi="Times New Roman" w:cs="Times New Roman"/>
          <w:b/>
          <w:bCs/>
        </w:rPr>
        <w:t>14.</w:t>
      </w:r>
      <w:r w:rsidRPr="005757B2">
        <w:rPr>
          <w:rFonts w:ascii="Times New Roman" w:hAnsi="Times New Roman" w:cs="Times New Roman"/>
          <w:bCs/>
        </w:rPr>
        <w:t xml:space="preserve"> W </w:t>
      </w:r>
      <w:r w:rsidRPr="006B4A23">
        <w:rPr>
          <w:rFonts w:ascii="Times New Roman" w:hAnsi="Times New Roman" w:cs="Times New Roman"/>
          <w:bCs/>
        </w:rPr>
        <w:t>Fantazji</w:t>
      </w:r>
      <w:r w:rsidRPr="005757B2">
        <w:rPr>
          <w:rFonts w:ascii="Times New Roman" w:hAnsi="Times New Roman" w:cs="Times New Roman"/>
          <w:bCs/>
        </w:rPr>
        <w:t xml:space="preserve"> wytwarza się tylko chleb. Tablica informuje o wielkości produkcji, cenach i liczbie ludności w tym kraju w latach 2016–2017. </w:t>
      </w:r>
      <w:r w:rsidRPr="005757B2">
        <w:rPr>
          <w:rFonts w:ascii="Times New Roman" w:hAnsi="Times New Roman" w:cs="Times New Roman"/>
          <w:b/>
          <w:bCs/>
        </w:rPr>
        <w:t>a)</w:t>
      </w:r>
      <w:r w:rsidRPr="005757B2">
        <w:rPr>
          <w:rFonts w:ascii="Times New Roman" w:hAnsi="Times New Roman" w:cs="Times New Roman"/>
          <w:bCs/>
        </w:rPr>
        <w:t xml:space="preserve"> Podaj poziom realnego PKB w 2017 r. Posłuż się cenami stałymi z 2016 r. </w:t>
      </w:r>
      <w:r w:rsidRPr="005757B2">
        <w:rPr>
          <w:rFonts w:ascii="Times New Roman" w:hAnsi="Times New Roman" w:cs="Times New Roman"/>
          <w:b/>
          <w:bCs/>
        </w:rPr>
        <w:t>b)</w:t>
      </w:r>
      <w:r w:rsidRPr="005757B2">
        <w:rPr>
          <w:rFonts w:ascii="Times New Roman" w:hAnsi="Times New Roman" w:cs="Times New Roman"/>
          <w:bCs/>
        </w:rPr>
        <w:t xml:space="preserve"> Ile wynosi deflator PKB? Co to znaczy? </w:t>
      </w:r>
      <w:r w:rsidRPr="005757B2">
        <w:rPr>
          <w:rFonts w:ascii="Times New Roman" w:hAnsi="Times New Roman" w:cs="Times New Roman"/>
          <w:b/>
          <w:bCs/>
        </w:rPr>
        <w:t>c)</w:t>
      </w:r>
      <w:r w:rsidRPr="005757B2">
        <w:rPr>
          <w:rFonts w:ascii="Times New Roman" w:hAnsi="Times New Roman" w:cs="Times New Roman"/>
          <w:bCs/>
        </w:rPr>
        <w:t xml:space="preserve"> Podaj stopę zmiany realnego PKB </w:t>
      </w:r>
      <w:r w:rsidRPr="005757B2">
        <w:rPr>
          <w:rFonts w:ascii="Times New Roman" w:hAnsi="Times New Roman" w:cs="Times New Roman"/>
          <w:bCs/>
          <w:i/>
          <w:iCs/>
        </w:rPr>
        <w:t>per capita</w:t>
      </w:r>
      <w:r w:rsidRPr="005757B2">
        <w:rPr>
          <w:rFonts w:ascii="Times New Roman" w:hAnsi="Times New Roman" w:cs="Times New Roman"/>
          <w:bCs/>
        </w:rPr>
        <w:t xml:space="preserve">. </w:t>
      </w:r>
    </w:p>
    <w:tbl>
      <w:tblPr>
        <w:tblW w:w="7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4"/>
        <w:gridCol w:w="2421"/>
        <w:gridCol w:w="2110"/>
        <w:gridCol w:w="2128"/>
      </w:tblGrid>
      <w:tr w:rsidR="00D023B9" w:rsidRPr="005757B2" w14:paraId="7087F7EE" w14:textId="77777777" w:rsidTr="00D023B9">
        <w:trPr>
          <w:trHeight w:val="446"/>
        </w:trPr>
        <w:tc>
          <w:tcPr>
            <w:tcW w:w="0" w:type="auto"/>
            <w:vAlign w:val="center"/>
          </w:tcPr>
          <w:p w14:paraId="01942CF5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Rok</w:t>
            </w:r>
          </w:p>
        </w:tc>
        <w:tc>
          <w:tcPr>
            <w:tcW w:w="0" w:type="auto"/>
            <w:vAlign w:val="center"/>
          </w:tcPr>
          <w:p w14:paraId="2C8D752B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Liczba bochenków</w:t>
            </w:r>
          </w:p>
        </w:tc>
        <w:tc>
          <w:tcPr>
            <w:tcW w:w="0" w:type="auto"/>
            <w:vAlign w:val="center"/>
          </w:tcPr>
          <w:p w14:paraId="49D4B502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Cena bochenka</w:t>
            </w:r>
          </w:p>
        </w:tc>
        <w:tc>
          <w:tcPr>
            <w:tcW w:w="0" w:type="auto"/>
            <w:vAlign w:val="center"/>
          </w:tcPr>
          <w:p w14:paraId="0030F086" w14:textId="77777777" w:rsidR="000209D3" w:rsidRPr="005757B2" w:rsidRDefault="000209D3" w:rsidP="00D023B9">
            <w:pPr>
              <w:pStyle w:val="Nagwek7"/>
              <w:ind w:right="547"/>
              <w:rPr>
                <w:b w:val="0"/>
              </w:rPr>
            </w:pPr>
            <w:r w:rsidRPr="005757B2">
              <w:rPr>
                <w:b w:val="0"/>
              </w:rPr>
              <w:t>Liczba ludności</w:t>
            </w:r>
          </w:p>
        </w:tc>
      </w:tr>
      <w:tr w:rsidR="00D023B9" w:rsidRPr="005757B2" w14:paraId="5BFFC073" w14:textId="77777777" w:rsidTr="00D023B9">
        <w:trPr>
          <w:trHeight w:val="446"/>
        </w:trPr>
        <w:tc>
          <w:tcPr>
            <w:tcW w:w="0" w:type="auto"/>
            <w:vAlign w:val="center"/>
          </w:tcPr>
          <w:p w14:paraId="2B3F4898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2016</w:t>
            </w:r>
          </w:p>
        </w:tc>
        <w:tc>
          <w:tcPr>
            <w:tcW w:w="0" w:type="auto"/>
            <w:vAlign w:val="center"/>
          </w:tcPr>
          <w:p w14:paraId="35D0BD12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14:paraId="23F22AD1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14:paraId="1C614E26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15</w:t>
            </w:r>
          </w:p>
        </w:tc>
      </w:tr>
      <w:tr w:rsidR="00D023B9" w:rsidRPr="005757B2" w14:paraId="49B212FD" w14:textId="77777777" w:rsidTr="00D023B9">
        <w:trPr>
          <w:trHeight w:val="446"/>
        </w:trPr>
        <w:tc>
          <w:tcPr>
            <w:tcW w:w="0" w:type="auto"/>
            <w:vAlign w:val="center"/>
          </w:tcPr>
          <w:p w14:paraId="7D86E1E7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0" w:type="auto"/>
            <w:vAlign w:val="center"/>
          </w:tcPr>
          <w:p w14:paraId="3A954ADD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  <w:vAlign w:val="center"/>
          </w:tcPr>
          <w:p w14:paraId="0C65C227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36D5F8AF" w14:textId="77777777" w:rsidR="000209D3" w:rsidRPr="005757B2" w:rsidRDefault="000209D3" w:rsidP="00D023B9">
            <w:pPr>
              <w:tabs>
                <w:tab w:val="left" w:pos="-142"/>
              </w:tabs>
              <w:ind w:right="547"/>
              <w:jc w:val="center"/>
              <w:rPr>
                <w:rFonts w:ascii="Times New Roman" w:hAnsi="Times New Roman" w:cs="Times New Roman"/>
                <w:bCs/>
              </w:rPr>
            </w:pPr>
            <w:r w:rsidRPr="005757B2">
              <w:rPr>
                <w:rFonts w:ascii="Times New Roman" w:hAnsi="Times New Roman" w:cs="Times New Roman"/>
                <w:bCs/>
              </w:rPr>
              <w:t>16</w:t>
            </w:r>
          </w:p>
        </w:tc>
      </w:tr>
    </w:tbl>
    <w:p w14:paraId="4F8F3D57" w14:textId="77777777" w:rsidR="000209D3" w:rsidRPr="005757B2" w:rsidRDefault="000209D3" w:rsidP="005757B2">
      <w:pPr>
        <w:spacing w:before="120"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15.</w:t>
      </w:r>
      <w:r w:rsidRPr="005757B2">
        <w:rPr>
          <w:rFonts w:ascii="Times New Roman" w:hAnsi="Times New Roman" w:cs="Times New Roman"/>
        </w:rPr>
        <w:t xml:space="preserve"> W </w:t>
      </w:r>
      <w:r w:rsidRPr="006B4A23">
        <w:rPr>
          <w:rFonts w:ascii="Times New Roman" w:hAnsi="Times New Roman" w:cs="Times New Roman"/>
        </w:rPr>
        <w:t>Hipotecji,</w:t>
      </w:r>
      <w:r w:rsidRPr="005757B2">
        <w:rPr>
          <w:rFonts w:ascii="Times New Roman" w:hAnsi="Times New Roman" w:cs="Times New Roman"/>
        </w:rPr>
        <w:t xml:space="preserve"> której gospodarka jest zamknięta,</w:t>
      </w:r>
      <w:r w:rsidRPr="005757B2">
        <w:rPr>
          <w:rFonts w:ascii="Times New Roman" w:hAnsi="Times New Roman" w:cs="Times New Roman"/>
          <w:i/>
        </w:rPr>
        <w:t xml:space="preserve"> </w:t>
      </w:r>
      <w:r w:rsidRPr="005757B2">
        <w:rPr>
          <w:rFonts w:ascii="Times New Roman" w:hAnsi="Times New Roman" w:cs="Times New Roman"/>
        </w:rPr>
        <w:t xml:space="preserve">produkuje się tylko ryby (C), wędki (I) i łuki (G). Tablica opisuje wielkość produkcji (w szt.) i ceny (w </w:t>
      </w:r>
      <w:r w:rsidRPr="006B4A23">
        <w:rPr>
          <w:rFonts w:ascii="Times New Roman" w:hAnsi="Times New Roman" w:cs="Times New Roman"/>
        </w:rPr>
        <w:t>gb</w:t>
      </w:r>
      <w:r w:rsidRPr="005757B2">
        <w:rPr>
          <w:rFonts w:ascii="Times New Roman" w:hAnsi="Times New Roman" w:cs="Times New Roman"/>
        </w:rPr>
        <w:t xml:space="preserve">) tych dóbr w latach 2016 i 2017. </w:t>
      </w:r>
    </w:p>
    <w:tbl>
      <w:tblPr>
        <w:tblW w:w="7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7"/>
        <w:gridCol w:w="1567"/>
        <w:gridCol w:w="1571"/>
        <w:gridCol w:w="1567"/>
        <w:gridCol w:w="1571"/>
      </w:tblGrid>
      <w:tr w:rsidR="000209D3" w:rsidRPr="006254B1" w14:paraId="2902CAA4" w14:textId="77777777" w:rsidTr="00D023B9">
        <w:trPr>
          <w:cantSplit/>
          <w:trHeight w:hRule="exact" w:val="379"/>
        </w:trPr>
        <w:tc>
          <w:tcPr>
            <w:tcW w:w="1567" w:type="dxa"/>
            <w:vMerge w:val="restart"/>
            <w:vAlign w:val="center"/>
          </w:tcPr>
          <w:p w14:paraId="45310CBF" w14:textId="77777777" w:rsidR="000209D3" w:rsidRPr="005757B2" w:rsidRDefault="000209D3" w:rsidP="00D023B9">
            <w:pPr>
              <w:ind w:left="384" w:right="-11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8" w:type="dxa"/>
            <w:gridSpan w:val="2"/>
            <w:vAlign w:val="center"/>
          </w:tcPr>
          <w:p w14:paraId="05C2C293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 xml:space="preserve">                  2016</w:t>
            </w:r>
          </w:p>
        </w:tc>
        <w:tc>
          <w:tcPr>
            <w:tcW w:w="3138" w:type="dxa"/>
            <w:gridSpan w:val="2"/>
            <w:vAlign w:val="center"/>
          </w:tcPr>
          <w:p w14:paraId="1BAF23F2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 xml:space="preserve">                  2017</w:t>
            </w:r>
          </w:p>
        </w:tc>
      </w:tr>
      <w:tr w:rsidR="000209D3" w:rsidRPr="006254B1" w14:paraId="5B296B8A" w14:textId="77777777" w:rsidTr="00D023B9">
        <w:trPr>
          <w:cantSplit/>
          <w:trHeight w:hRule="exact" w:val="379"/>
        </w:trPr>
        <w:tc>
          <w:tcPr>
            <w:tcW w:w="1567" w:type="dxa"/>
            <w:vMerge/>
            <w:vAlign w:val="center"/>
          </w:tcPr>
          <w:p w14:paraId="6B24B33E" w14:textId="77777777" w:rsidR="000209D3" w:rsidRPr="005757B2" w:rsidRDefault="000209D3" w:rsidP="00D023B9">
            <w:pPr>
              <w:ind w:left="384" w:right="-11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Align w:val="center"/>
          </w:tcPr>
          <w:p w14:paraId="79FD3E2B" w14:textId="77777777" w:rsidR="000209D3" w:rsidRPr="005757B2" w:rsidRDefault="000209D3" w:rsidP="00D023B9">
            <w:pPr>
              <w:ind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 xml:space="preserve">  Produkcja</w:t>
            </w:r>
          </w:p>
        </w:tc>
        <w:tc>
          <w:tcPr>
            <w:tcW w:w="1571" w:type="dxa"/>
            <w:vAlign w:val="center"/>
          </w:tcPr>
          <w:p w14:paraId="0346E026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Cena</w:t>
            </w:r>
          </w:p>
        </w:tc>
        <w:tc>
          <w:tcPr>
            <w:tcW w:w="1567" w:type="dxa"/>
            <w:vAlign w:val="center"/>
          </w:tcPr>
          <w:p w14:paraId="5111D444" w14:textId="77777777" w:rsidR="000209D3" w:rsidRPr="005757B2" w:rsidRDefault="000209D3" w:rsidP="00D023B9">
            <w:pPr>
              <w:ind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 xml:space="preserve"> Produkcja</w:t>
            </w:r>
          </w:p>
        </w:tc>
        <w:tc>
          <w:tcPr>
            <w:tcW w:w="1571" w:type="dxa"/>
            <w:vAlign w:val="center"/>
          </w:tcPr>
          <w:p w14:paraId="340912F7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Cena</w:t>
            </w:r>
          </w:p>
        </w:tc>
      </w:tr>
      <w:tr w:rsidR="000209D3" w:rsidRPr="006254B1" w14:paraId="4770F795" w14:textId="77777777" w:rsidTr="00D023B9">
        <w:trPr>
          <w:trHeight w:hRule="exact" w:val="379"/>
        </w:trPr>
        <w:tc>
          <w:tcPr>
            <w:tcW w:w="1567" w:type="dxa"/>
            <w:vAlign w:val="center"/>
          </w:tcPr>
          <w:p w14:paraId="5F0F76DB" w14:textId="77777777" w:rsidR="000209D3" w:rsidRPr="005757B2" w:rsidRDefault="000209D3" w:rsidP="00D023B9">
            <w:pPr>
              <w:ind w:left="384" w:right="-1134"/>
              <w:jc w:val="both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 xml:space="preserve">Ryby </w:t>
            </w:r>
          </w:p>
        </w:tc>
        <w:tc>
          <w:tcPr>
            <w:tcW w:w="1567" w:type="dxa"/>
            <w:vAlign w:val="center"/>
          </w:tcPr>
          <w:p w14:paraId="6F4F94B6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1" w:type="dxa"/>
            <w:vAlign w:val="center"/>
          </w:tcPr>
          <w:p w14:paraId="5B08EC32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7" w:type="dxa"/>
            <w:vAlign w:val="center"/>
          </w:tcPr>
          <w:p w14:paraId="005A3187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71" w:type="dxa"/>
            <w:vAlign w:val="center"/>
          </w:tcPr>
          <w:p w14:paraId="1F2AC915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2</w:t>
            </w:r>
          </w:p>
        </w:tc>
      </w:tr>
      <w:tr w:rsidR="000209D3" w:rsidRPr="006254B1" w14:paraId="06970B97" w14:textId="77777777" w:rsidTr="00D023B9">
        <w:trPr>
          <w:trHeight w:hRule="exact" w:val="379"/>
        </w:trPr>
        <w:tc>
          <w:tcPr>
            <w:tcW w:w="1567" w:type="dxa"/>
            <w:vAlign w:val="center"/>
          </w:tcPr>
          <w:p w14:paraId="53D6E5E5" w14:textId="77777777" w:rsidR="000209D3" w:rsidRPr="005757B2" w:rsidRDefault="000209D3" w:rsidP="00D023B9">
            <w:pPr>
              <w:ind w:left="384" w:right="-1134"/>
              <w:jc w:val="both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 xml:space="preserve">Wędki </w:t>
            </w:r>
          </w:p>
        </w:tc>
        <w:tc>
          <w:tcPr>
            <w:tcW w:w="1567" w:type="dxa"/>
            <w:vAlign w:val="center"/>
          </w:tcPr>
          <w:p w14:paraId="763E6911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vAlign w:val="center"/>
          </w:tcPr>
          <w:p w14:paraId="53519A13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7" w:type="dxa"/>
            <w:vAlign w:val="center"/>
          </w:tcPr>
          <w:p w14:paraId="7C90B021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1" w:type="dxa"/>
            <w:vAlign w:val="center"/>
          </w:tcPr>
          <w:p w14:paraId="55C1CB09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2</w:t>
            </w:r>
          </w:p>
        </w:tc>
      </w:tr>
      <w:tr w:rsidR="000209D3" w:rsidRPr="006254B1" w14:paraId="08AEF1C7" w14:textId="77777777" w:rsidTr="00D023B9">
        <w:trPr>
          <w:trHeight w:hRule="exact" w:val="379"/>
        </w:trPr>
        <w:tc>
          <w:tcPr>
            <w:tcW w:w="1567" w:type="dxa"/>
            <w:vAlign w:val="center"/>
          </w:tcPr>
          <w:p w14:paraId="6BA441DF" w14:textId="77777777" w:rsidR="000209D3" w:rsidRPr="005757B2" w:rsidRDefault="000209D3" w:rsidP="00D023B9">
            <w:pPr>
              <w:ind w:left="384" w:right="-1134"/>
              <w:jc w:val="both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 xml:space="preserve">Łuki </w:t>
            </w:r>
          </w:p>
        </w:tc>
        <w:tc>
          <w:tcPr>
            <w:tcW w:w="1567" w:type="dxa"/>
            <w:vAlign w:val="center"/>
          </w:tcPr>
          <w:p w14:paraId="177FF3B0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vAlign w:val="center"/>
          </w:tcPr>
          <w:p w14:paraId="22B45B2A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7" w:type="dxa"/>
            <w:vAlign w:val="center"/>
          </w:tcPr>
          <w:p w14:paraId="7C1A24E2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1" w:type="dxa"/>
            <w:vAlign w:val="center"/>
          </w:tcPr>
          <w:p w14:paraId="1205EF03" w14:textId="77777777" w:rsidR="000209D3" w:rsidRPr="005757B2" w:rsidRDefault="000209D3" w:rsidP="00D023B9">
            <w:pPr>
              <w:ind w:left="384" w:right="-1134"/>
              <w:rPr>
                <w:rFonts w:ascii="Times New Roman" w:hAnsi="Times New Roman" w:cs="Times New Roman"/>
              </w:rPr>
            </w:pPr>
            <w:r w:rsidRPr="005757B2">
              <w:rPr>
                <w:rFonts w:ascii="Times New Roman" w:hAnsi="Times New Roman" w:cs="Times New Roman"/>
              </w:rPr>
              <w:t>8</w:t>
            </w:r>
          </w:p>
        </w:tc>
      </w:tr>
    </w:tbl>
    <w:p w14:paraId="3A7E0ECC" w14:textId="77777777" w:rsidR="000209D3" w:rsidRPr="005757B2" w:rsidRDefault="000209D3" w:rsidP="006137D7">
      <w:pPr>
        <w:spacing w:before="240"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lastRenderedPageBreak/>
        <w:t>a)</w:t>
      </w:r>
      <w:r w:rsidRPr="005757B2">
        <w:rPr>
          <w:rFonts w:ascii="Times New Roman" w:hAnsi="Times New Roman" w:cs="Times New Roman"/>
        </w:rPr>
        <w:t xml:space="preserve"> Ile wyniósł wskaźnik cen konsumenta, CPI? </w:t>
      </w:r>
      <w:r w:rsidRPr="005757B2">
        <w:rPr>
          <w:rFonts w:ascii="Times New Roman" w:hAnsi="Times New Roman" w:cs="Times New Roman"/>
          <w:b/>
        </w:rPr>
        <w:t>b)</w:t>
      </w:r>
      <w:r w:rsidRPr="005757B2">
        <w:rPr>
          <w:rFonts w:ascii="Times New Roman" w:hAnsi="Times New Roman" w:cs="Times New Roman"/>
        </w:rPr>
        <w:t xml:space="preserve"> Ile wyniósł deflator? </w:t>
      </w:r>
      <w:r w:rsidRPr="005757B2">
        <w:rPr>
          <w:rFonts w:ascii="Times New Roman" w:hAnsi="Times New Roman" w:cs="Times New Roman"/>
          <w:b/>
        </w:rPr>
        <w:t>c)</w:t>
      </w:r>
      <w:r w:rsidRPr="005757B2">
        <w:rPr>
          <w:rFonts w:ascii="Times New Roman" w:hAnsi="Times New Roman" w:cs="Times New Roman"/>
        </w:rPr>
        <w:t xml:space="preserve"> Ile procent wyniosła stopa zmiany realnego PKB w </w:t>
      </w:r>
      <w:r w:rsidRPr="006B4A23">
        <w:rPr>
          <w:rFonts w:ascii="Times New Roman" w:hAnsi="Times New Roman" w:cs="Times New Roman"/>
        </w:rPr>
        <w:t>Hipotecji</w:t>
      </w:r>
      <w:r w:rsidRPr="005757B2">
        <w:rPr>
          <w:rFonts w:ascii="Times New Roman" w:hAnsi="Times New Roman" w:cs="Times New Roman"/>
          <w:i/>
        </w:rPr>
        <w:t xml:space="preserve"> </w:t>
      </w:r>
      <w:r w:rsidRPr="005757B2">
        <w:rPr>
          <w:rFonts w:ascii="Times New Roman" w:hAnsi="Times New Roman" w:cs="Times New Roman"/>
        </w:rPr>
        <w:t>w 2017 r.?</w:t>
      </w:r>
    </w:p>
    <w:p w14:paraId="110A8819" w14:textId="77777777" w:rsidR="00421862" w:rsidRPr="006254B1" w:rsidRDefault="00421862" w:rsidP="006137D7">
      <w:pPr>
        <w:pStyle w:val="Tekstpodstawowywcity"/>
        <w:spacing w:after="0" w:line="360" w:lineRule="auto"/>
        <w:ind w:left="0" w:right="2789"/>
        <w:rPr>
          <w:bCs/>
          <w:color w:val="000000"/>
          <w:lang w:val="pl-PL"/>
        </w:rPr>
      </w:pPr>
      <w:r w:rsidRPr="005757B2">
        <w:rPr>
          <w:b/>
          <w:bCs/>
          <w:color w:val="000000"/>
          <w:lang w:val="pl-PL"/>
        </w:rPr>
        <w:t>16.</w:t>
      </w:r>
      <w:r w:rsidRPr="005757B2">
        <w:rPr>
          <w:bCs/>
          <w:color w:val="000000"/>
          <w:lang w:val="pl-PL"/>
        </w:rPr>
        <w:t xml:space="preserve"> </w:t>
      </w:r>
      <w:r>
        <w:rPr>
          <w:bCs/>
          <w:color w:val="000000"/>
          <w:lang w:val="pl-PL"/>
        </w:rPr>
        <w:t xml:space="preserve">Tablica zawiera informacje o wielkości produkcji wszystkich dóbr finalnych i o poziomie ich cen </w:t>
      </w:r>
      <w:r w:rsidRPr="005757B2">
        <w:rPr>
          <w:color w:val="000000"/>
          <w:lang w:val="pl-PL"/>
        </w:rPr>
        <w:t xml:space="preserve">w </w:t>
      </w:r>
      <w:r w:rsidRPr="006B4A23">
        <w:rPr>
          <w:color w:val="000000"/>
          <w:lang w:val="pl-PL"/>
        </w:rPr>
        <w:t>Hipotecji</w:t>
      </w:r>
      <w:r w:rsidRPr="005757B2">
        <w:rPr>
          <w:color w:val="000000"/>
          <w:lang w:val="pl-PL"/>
        </w:rPr>
        <w:t xml:space="preserve"> </w:t>
      </w:r>
      <w:r>
        <w:rPr>
          <w:color w:val="000000"/>
          <w:lang w:val="pl-PL"/>
        </w:rPr>
        <w:t>w latach 2016 i 2017</w:t>
      </w:r>
      <w:r w:rsidRPr="005757B2">
        <w:rPr>
          <w:color w:val="000000"/>
          <w:lang w:val="pl-PL"/>
        </w:rPr>
        <w:t xml:space="preserve">. </w:t>
      </w:r>
      <w:r w:rsidRPr="008A1A6B">
        <w:rPr>
          <w:b/>
          <w:color w:val="000000"/>
          <w:lang w:val="pl-PL"/>
        </w:rPr>
        <w:t>a)</w:t>
      </w:r>
      <w:r>
        <w:rPr>
          <w:color w:val="000000"/>
          <w:lang w:val="pl-PL"/>
        </w:rPr>
        <w:t xml:space="preserve"> Oblicz wielkość nominalnego PKB w roku 2017. </w:t>
      </w:r>
      <w:r w:rsidRPr="008A1A6B">
        <w:rPr>
          <w:b/>
          <w:color w:val="000000"/>
          <w:lang w:val="pl-PL"/>
        </w:rPr>
        <w:t>b)</w:t>
      </w:r>
      <w:r>
        <w:rPr>
          <w:color w:val="000000"/>
          <w:lang w:val="pl-PL"/>
        </w:rPr>
        <w:t xml:space="preserve"> Oblicz wielkość realnego PKB w 2017 r. (wykorzystaj ceny stałe z 2016 r.). </w:t>
      </w:r>
      <w:r w:rsidRPr="008A1A6B">
        <w:rPr>
          <w:b/>
          <w:color w:val="000000"/>
          <w:lang w:val="pl-PL"/>
        </w:rPr>
        <w:t>c)</w:t>
      </w:r>
      <w:r>
        <w:rPr>
          <w:color w:val="000000"/>
          <w:lang w:val="pl-PL"/>
        </w:rPr>
        <w:t xml:space="preserve"> Dla 2017 r. oblicz deflator PKB (rokiem bazowym jest rok 2016). Co oznacza ta liczba?  </w:t>
      </w:r>
    </w:p>
    <w:tbl>
      <w:tblPr>
        <w:tblpPr w:leftFromText="180" w:rightFromText="180" w:vertAnchor="text" w:tblpY="1"/>
        <w:tblW w:w="787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7" w:type="dxa"/>
        </w:tblCellMar>
        <w:tblLook w:val="0000" w:firstRow="0" w:lastRow="0" w:firstColumn="0" w:lastColumn="0" w:noHBand="0" w:noVBand="0"/>
      </w:tblPr>
      <w:tblGrid>
        <w:gridCol w:w="2286"/>
        <w:gridCol w:w="1257"/>
        <w:gridCol w:w="1444"/>
        <w:gridCol w:w="1574"/>
        <w:gridCol w:w="1315"/>
      </w:tblGrid>
      <w:tr w:rsidR="006137D7" w:rsidRPr="00267D70" w14:paraId="6396277D" w14:textId="77777777" w:rsidTr="00BA0661">
        <w:trPr>
          <w:trHeight w:val="37"/>
        </w:trPr>
        <w:tc>
          <w:tcPr>
            <w:tcW w:w="2286" w:type="dxa"/>
            <w:vMerge w:val="restart"/>
            <w:shd w:val="clear" w:color="auto" w:fill="auto"/>
            <w:vAlign w:val="bottom"/>
          </w:tcPr>
          <w:p w14:paraId="5C13CE58" w14:textId="77777777" w:rsidR="006137D7" w:rsidRPr="00D023B9" w:rsidRDefault="006137D7" w:rsidP="006137D7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 w:rsidRPr="00D023B9">
              <w:rPr>
                <w:rFonts w:ascii="Times New Roman" w:hAnsi="Times New Roman" w:cs="Times New Roman"/>
                <w:bCs/>
              </w:rPr>
              <w:t>Dobro</w:t>
            </w:r>
          </w:p>
        </w:tc>
        <w:tc>
          <w:tcPr>
            <w:tcW w:w="2701" w:type="dxa"/>
            <w:gridSpan w:val="2"/>
            <w:shd w:val="clear" w:color="auto" w:fill="auto"/>
            <w:vAlign w:val="bottom"/>
          </w:tcPr>
          <w:p w14:paraId="7EDFE6B3" w14:textId="77777777" w:rsidR="006137D7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D023B9">
              <w:rPr>
                <w:rFonts w:ascii="Times New Roman" w:hAnsi="Times New Roman" w:cs="Times New Roman"/>
                <w:bCs/>
              </w:rPr>
              <w:t>Ilość</w:t>
            </w:r>
          </w:p>
        </w:tc>
        <w:tc>
          <w:tcPr>
            <w:tcW w:w="2889" w:type="dxa"/>
            <w:gridSpan w:val="2"/>
            <w:shd w:val="clear" w:color="auto" w:fill="auto"/>
            <w:vAlign w:val="bottom"/>
          </w:tcPr>
          <w:p w14:paraId="6EA24DF8" w14:textId="77777777" w:rsidR="006137D7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D023B9">
              <w:rPr>
                <w:rFonts w:ascii="Times New Roman" w:hAnsi="Times New Roman" w:cs="Times New Roman"/>
                <w:bCs/>
              </w:rPr>
              <w:t>Cena</w:t>
            </w:r>
          </w:p>
        </w:tc>
      </w:tr>
      <w:tr w:rsidR="006137D7" w:rsidRPr="00267D70" w14:paraId="7D96864C" w14:textId="77777777" w:rsidTr="00BA0661">
        <w:trPr>
          <w:trHeight w:val="37"/>
        </w:trPr>
        <w:tc>
          <w:tcPr>
            <w:tcW w:w="2286" w:type="dxa"/>
            <w:vMerge/>
            <w:shd w:val="clear" w:color="auto" w:fill="auto"/>
          </w:tcPr>
          <w:p w14:paraId="1275E51E" w14:textId="77777777" w:rsidR="006137D7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7" w:type="dxa"/>
            <w:shd w:val="clear" w:color="auto" w:fill="auto"/>
          </w:tcPr>
          <w:p w14:paraId="4FE3694B" w14:textId="77777777" w:rsidR="006137D7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D023B9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624B4154" w14:textId="77777777" w:rsidR="006137D7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D023B9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574" w:type="dxa"/>
            <w:shd w:val="clear" w:color="auto" w:fill="auto"/>
          </w:tcPr>
          <w:p w14:paraId="7C16209C" w14:textId="77777777" w:rsidR="006137D7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D023B9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14:paraId="77EDEC7E" w14:textId="77777777" w:rsidR="006137D7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D023B9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421862" w:rsidRPr="00267D70" w14:paraId="7C2F7F20" w14:textId="77777777" w:rsidTr="00BA0661">
        <w:trPr>
          <w:trHeight w:val="37"/>
        </w:trPr>
        <w:tc>
          <w:tcPr>
            <w:tcW w:w="2286" w:type="dxa"/>
            <w:shd w:val="clear" w:color="auto" w:fill="auto"/>
          </w:tcPr>
          <w:p w14:paraId="12AAFA70" w14:textId="77777777" w:rsidR="00421862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</w:t>
            </w:r>
          </w:p>
        </w:tc>
        <w:tc>
          <w:tcPr>
            <w:tcW w:w="1257" w:type="dxa"/>
            <w:shd w:val="clear" w:color="auto" w:fill="auto"/>
          </w:tcPr>
          <w:p w14:paraId="445652A9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3EADEB2C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4" w:type="dxa"/>
            <w:shd w:val="clear" w:color="auto" w:fill="auto"/>
          </w:tcPr>
          <w:p w14:paraId="3123BF4B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14:paraId="436E5E96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21862" w:rsidRPr="00267D70" w14:paraId="7C78A309" w14:textId="77777777" w:rsidTr="00BA0661">
        <w:trPr>
          <w:trHeight w:val="37"/>
        </w:trPr>
        <w:tc>
          <w:tcPr>
            <w:tcW w:w="2286" w:type="dxa"/>
            <w:shd w:val="clear" w:color="auto" w:fill="auto"/>
          </w:tcPr>
          <w:p w14:paraId="452CD846" w14:textId="77777777" w:rsidR="00421862" w:rsidRPr="00D023B9" w:rsidRDefault="006137D7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Piece </w:t>
            </w:r>
          </w:p>
        </w:tc>
        <w:tc>
          <w:tcPr>
            <w:tcW w:w="1257" w:type="dxa"/>
            <w:shd w:val="clear" w:color="auto" w:fill="auto"/>
          </w:tcPr>
          <w:p w14:paraId="6471D3C3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7DD5D3FA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4" w:type="dxa"/>
            <w:shd w:val="clear" w:color="auto" w:fill="auto"/>
          </w:tcPr>
          <w:p w14:paraId="0F320C7E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314" w:type="dxa"/>
            <w:shd w:val="clear" w:color="auto" w:fill="auto"/>
          </w:tcPr>
          <w:p w14:paraId="0E15FC31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5</w:t>
            </w:r>
          </w:p>
        </w:tc>
      </w:tr>
      <w:tr w:rsidR="00421862" w:rsidRPr="00267D70" w14:paraId="594E01BA" w14:textId="77777777" w:rsidTr="00BA0661">
        <w:trPr>
          <w:trHeight w:val="37"/>
        </w:trPr>
        <w:tc>
          <w:tcPr>
            <w:tcW w:w="2286" w:type="dxa"/>
            <w:shd w:val="clear" w:color="auto" w:fill="auto"/>
          </w:tcPr>
          <w:p w14:paraId="3B139C29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O</w:t>
            </w:r>
            <w:r w:rsidR="006137D7">
              <w:rPr>
                <w:rFonts w:ascii="Times New Roman" w:hAnsi="Times New Roman" w:cs="Times New Roman"/>
              </w:rPr>
              <w:t xml:space="preserve">brona </w:t>
            </w:r>
          </w:p>
        </w:tc>
        <w:tc>
          <w:tcPr>
            <w:tcW w:w="1257" w:type="dxa"/>
            <w:shd w:val="clear" w:color="auto" w:fill="auto"/>
          </w:tcPr>
          <w:p w14:paraId="7A5AAF87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43" w:type="dxa"/>
            <w:shd w:val="clear" w:color="auto" w:fill="auto"/>
          </w:tcPr>
          <w:p w14:paraId="040CB7B2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4" w:type="dxa"/>
            <w:shd w:val="clear" w:color="auto" w:fill="auto"/>
          </w:tcPr>
          <w:p w14:paraId="76EFDFA2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4" w:type="dxa"/>
            <w:shd w:val="clear" w:color="auto" w:fill="auto"/>
          </w:tcPr>
          <w:p w14:paraId="6B633DFD" w14:textId="77777777" w:rsidR="00421862" w:rsidRPr="00D023B9" w:rsidRDefault="00421862" w:rsidP="000623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20A52F4A" w14:textId="77777777" w:rsidR="00421862" w:rsidRPr="006254B1" w:rsidRDefault="00421862" w:rsidP="00421862">
      <w:pPr>
        <w:pStyle w:val="Tekstpodstawowywcity"/>
        <w:spacing w:line="360" w:lineRule="auto"/>
        <w:ind w:left="0"/>
        <w:rPr>
          <w:bCs/>
          <w:color w:val="000000"/>
        </w:rPr>
      </w:pPr>
    </w:p>
    <w:p w14:paraId="7C13E0E0" w14:textId="77777777" w:rsidR="00421862" w:rsidRPr="006254B1" w:rsidRDefault="00421862" w:rsidP="00421862">
      <w:pPr>
        <w:pStyle w:val="Tekstpodstawowywcity"/>
        <w:spacing w:line="360" w:lineRule="auto"/>
        <w:ind w:left="0"/>
        <w:rPr>
          <w:bCs/>
          <w:color w:val="000000"/>
          <w:lang w:val="pl-PL"/>
        </w:rPr>
      </w:pPr>
    </w:p>
    <w:p w14:paraId="21A6FE05" w14:textId="77777777" w:rsidR="00421862" w:rsidRDefault="00421862" w:rsidP="00421862">
      <w:pPr>
        <w:pStyle w:val="Tekstpodstawowywcity"/>
        <w:spacing w:line="360" w:lineRule="auto"/>
        <w:ind w:left="0"/>
        <w:rPr>
          <w:bCs/>
          <w:color w:val="000000"/>
          <w:lang w:val="pl-PL"/>
        </w:rPr>
      </w:pPr>
    </w:p>
    <w:p w14:paraId="1E6BB70C" w14:textId="77777777" w:rsidR="00421862" w:rsidRPr="005907CB" w:rsidRDefault="00421862" w:rsidP="00421862">
      <w:pPr>
        <w:pStyle w:val="Tekstpodstawowywcity"/>
        <w:spacing w:after="0"/>
        <w:ind w:left="0"/>
        <w:rPr>
          <w:bCs/>
          <w:i/>
          <w:color w:val="000000"/>
          <w:lang w:val="pl-PL"/>
        </w:rPr>
      </w:pPr>
    </w:p>
    <w:p w14:paraId="255A07CD" w14:textId="77777777" w:rsidR="000209D3" w:rsidRPr="00D023B9" w:rsidRDefault="000209D3" w:rsidP="00D023B9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D023B9">
        <w:rPr>
          <w:rFonts w:ascii="Times New Roman" w:hAnsi="Times New Roman" w:cs="Times New Roman"/>
          <w:b/>
          <w:bCs/>
        </w:rPr>
        <w:t>17. a)</w:t>
      </w:r>
      <w:r w:rsidRPr="00D023B9">
        <w:rPr>
          <w:rFonts w:ascii="Times New Roman" w:hAnsi="Times New Roman" w:cs="Times New Roman"/>
          <w:bCs/>
        </w:rPr>
        <w:t xml:space="preserve"> Podaj trzy argumenty za twierdzeniem o niedoskonałości PKB i mierników pochodnych jako miar poziomu życia społeczeństwa. </w:t>
      </w:r>
      <w:r w:rsidRPr="00D023B9">
        <w:rPr>
          <w:rFonts w:ascii="Times New Roman" w:hAnsi="Times New Roman" w:cs="Times New Roman"/>
          <w:b/>
          <w:bCs/>
        </w:rPr>
        <w:t>b)</w:t>
      </w:r>
      <w:r w:rsidRPr="00D023B9">
        <w:rPr>
          <w:rFonts w:ascii="Times New Roman" w:hAnsi="Times New Roman" w:cs="Times New Roman"/>
          <w:bCs/>
        </w:rPr>
        <w:t xml:space="preserve"> Dlaczego – mimo to – ekonomiści posługują się PKB? </w:t>
      </w:r>
      <w:r w:rsidRPr="00D023B9">
        <w:rPr>
          <w:rFonts w:ascii="Times New Roman" w:hAnsi="Times New Roman" w:cs="Times New Roman"/>
          <w:b/>
          <w:bCs/>
        </w:rPr>
        <w:t>c)</w:t>
      </w:r>
      <w:r w:rsidRPr="00D023B9">
        <w:rPr>
          <w:rFonts w:ascii="Times New Roman" w:hAnsi="Times New Roman" w:cs="Times New Roman"/>
          <w:bCs/>
        </w:rPr>
        <w:t xml:space="preserve"> Zaproponuj prostą, zdroworozsądkową metod</w:t>
      </w:r>
      <w:r w:rsidRPr="00D023B9">
        <w:rPr>
          <w:rFonts w:ascii="Times New Roman" w:hAnsi="Times New Roman" w:cs="Times New Roman"/>
          <w:bCs/>
        </w:rPr>
        <w:sym w:font="Times New Roman" w:char="0119"/>
      </w:r>
      <w:r w:rsidRPr="00D023B9">
        <w:rPr>
          <w:rFonts w:ascii="Times New Roman" w:hAnsi="Times New Roman" w:cs="Times New Roman"/>
          <w:bCs/>
        </w:rPr>
        <w:t xml:space="preserve"> oszacowania warto</w:t>
      </w:r>
      <w:r w:rsidRPr="00D023B9">
        <w:rPr>
          <w:rFonts w:ascii="Times New Roman" w:hAnsi="Times New Roman" w:cs="Times New Roman"/>
          <w:bCs/>
        </w:rPr>
        <w:sym w:font="Times New Roman" w:char="015B"/>
      </w:r>
      <w:r w:rsidRPr="00D023B9">
        <w:rPr>
          <w:rFonts w:ascii="Times New Roman" w:hAnsi="Times New Roman" w:cs="Times New Roman"/>
          <w:bCs/>
        </w:rPr>
        <w:t xml:space="preserve">ci: </w:t>
      </w:r>
      <w:r w:rsidRPr="00D023B9">
        <w:rPr>
          <w:rFonts w:ascii="Times New Roman" w:hAnsi="Times New Roman" w:cs="Times New Roman"/>
          <w:b/>
          <w:bCs/>
        </w:rPr>
        <w:t>(1)</w:t>
      </w:r>
      <w:r w:rsidRPr="00D023B9">
        <w:rPr>
          <w:rFonts w:ascii="Times New Roman" w:hAnsi="Times New Roman" w:cs="Times New Roman"/>
          <w:bCs/>
        </w:rPr>
        <w:t xml:space="preserve"> Czasu wolnego, którym dysponowali pracownicy w Polsce w 2016 r. </w:t>
      </w:r>
      <w:r w:rsidRPr="00D023B9">
        <w:rPr>
          <w:rFonts w:ascii="Times New Roman" w:hAnsi="Times New Roman" w:cs="Times New Roman"/>
          <w:b/>
          <w:bCs/>
        </w:rPr>
        <w:t>(2)</w:t>
      </w:r>
      <w:r w:rsidRPr="00D023B9">
        <w:rPr>
          <w:rFonts w:ascii="Times New Roman" w:hAnsi="Times New Roman" w:cs="Times New Roman"/>
          <w:bCs/>
        </w:rPr>
        <w:t xml:space="preserve"> Negatywnych efekt</w:t>
      </w:r>
      <w:r w:rsidRPr="00D023B9">
        <w:rPr>
          <w:rFonts w:ascii="Times New Roman" w:hAnsi="Times New Roman" w:cs="Times New Roman"/>
          <w:bCs/>
        </w:rPr>
        <w:sym w:font="Times New Roman" w:char="00F3"/>
      </w:r>
      <w:r w:rsidRPr="00D023B9">
        <w:rPr>
          <w:rFonts w:ascii="Times New Roman" w:hAnsi="Times New Roman" w:cs="Times New Roman"/>
          <w:bCs/>
        </w:rPr>
        <w:t>w zewn</w:t>
      </w:r>
      <w:r w:rsidRPr="00D023B9">
        <w:rPr>
          <w:rFonts w:ascii="Times New Roman" w:hAnsi="Times New Roman" w:cs="Times New Roman"/>
          <w:bCs/>
        </w:rPr>
        <w:sym w:font="Times New Roman" w:char="0119"/>
      </w:r>
      <w:r w:rsidRPr="00D023B9">
        <w:rPr>
          <w:rFonts w:ascii="Times New Roman" w:hAnsi="Times New Roman" w:cs="Times New Roman"/>
          <w:bCs/>
        </w:rPr>
        <w:t>trznych powstałych na Śl</w:t>
      </w:r>
      <w:r w:rsidRPr="00D023B9">
        <w:rPr>
          <w:rFonts w:ascii="Times New Roman" w:hAnsi="Times New Roman" w:cs="Times New Roman"/>
          <w:bCs/>
        </w:rPr>
        <w:sym w:font="Times New Roman" w:char="0105"/>
      </w:r>
      <w:r w:rsidRPr="00D023B9">
        <w:rPr>
          <w:rFonts w:ascii="Times New Roman" w:hAnsi="Times New Roman" w:cs="Times New Roman"/>
          <w:bCs/>
        </w:rPr>
        <w:t xml:space="preserve">sku w 2016 r. </w:t>
      </w:r>
      <w:r w:rsidRPr="00D023B9">
        <w:rPr>
          <w:rFonts w:ascii="Times New Roman" w:hAnsi="Times New Roman" w:cs="Times New Roman"/>
          <w:b/>
          <w:bCs/>
        </w:rPr>
        <w:t>(3)</w:t>
      </w:r>
      <w:r w:rsidRPr="00D023B9">
        <w:rPr>
          <w:rFonts w:ascii="Times New Roman" w:hAnsi="Times New Roman" w:cs="Times New Roman"/>
          <w:bCs/>
        </w:rPr>
        <w:t xml:space="preserve"> D</w:t>
      </w:r>
      <w:r w:rsidRPr="00D023B9">
        <w:rPr>
          <w:rFonts w:ascii="Times New Roman" w:hAnsi="Times New Roman" w:cs="Times New Roman"/>
          <w:bCs/>
        </w:rPr>
        <w:sym w:font="Times New Roman" w:char="00F3"/>
      </w:r>
      <w:r w:rsidRPr="00D023B9">
        <w:rPr>
          <w:rFonts w:ascii="Times New Roman" w:hAnsi="Times New Roman" w:cs="Times New Roman"/>
          <w:bCs/>
        </w:rPr>
        <w:t xml:space="preserve">br w 2016 r. wyprodukowanych w Polsce w „szarej strefie”. </w:t>
      </w:r>
    </w:p>
    <w:p w14:paraId="09E9FF0B" w14:textId="77777777" w:rsidR="006137D7" w:rsidRPr="00D023B9" w:rsidRDefault="000209D3" w:rsidP="00D023B9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D023B9">
        <w:rPr>
          <w:rFonts w:ascii="Times New Roman" w:hAnsi="Times New Roman" w:cs="Times New Roman"/>
          <w:b/>
          <w:bCs/>
        </w:rPr>
        <w:t>18.</w:t>
      </w:r>
      <w:r w:rsidRPr="00D023B9">
        <w:rPr>
          <w:rFonts w:ascii="Times New Roman" w:hAnsi="Times New Roman" w:cs="Times New Roman"/>
          <w:bCs/>
        </w:rPr>
        <w:t xml:space="preserve"> </w:t>
      </w:r>
      <w:r w:rsidRPr="006B4A23">
        <w:rPr>
          <w:rFonts w:ascii="Times New Roman" w:hAnsi="Times New Roman" w:cs="Times New Roman"/>
          <w:bCs/>
          <w:iCs/>
        </w:rPr>
        <w:t>Fantazja</w:t>
      </w:r>
      <w:r w:rsidRPr="00D023B9">
        <w:rPr>
          <w:rFonts w:ascii="Times New Roman" w:hAnsi="Times New Roman" w:cs="Times New Roman"/>
          <w:bCs/>
          <w:iCs/>
        </w:rPr>
        <w:t xml:space="preserve"> i </w:t>
      </w:r>
      <w:r w:rsidRPr="006B4A23">
        <w:rPr>
          <w:rFonts w:ascii="Times New Roman" w:hAnsi="Times New Roman" w:cs="Times New Roman"/>
          <w:bCs/>
          <w:iCs/>
        </w:rPr>
        <w:t>Hipotecja</w:t>
      </w:r>
      <w:r w:rsidRPr="00D023B9">
        <w:rPr>
          <w:rFonts w:ascii="Times New Roman" w:hAnsi="Times New Roman" w:cs="Times New Roman"/>
          <w:bCs/>
          <w:iCs/>
        </w:rPr>
        <w:t xml:space="preserve"> mają po </w:t>
      </w:r>
      <w:r w:rsidRPr="00D023B9">
        <w:rPr>
          <w:rFonts w:ascii="Times New Roman" w:hAnsi="Times New Roman" w:cs="Times New Roman"/>
          <w:bCs/>
        </w:rPr>
        <w:t xml:space="preserve">2 mln mieszkańców. Oba kraje wytwarzają tylko </w:t>
      </w:r>
    </w:p>
    <w:tbl>
      <w:tblPr>
        <w:tblpPr w:leftFromText="141" w:rightFromText="141" w:vertAnchor="text" w:horzAnchor="margin" w:tblpY="329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1417"/>
        <w:gridCol w:w="2127"/>
        <w:gridCol w:w="1417"/>
        <w:gridCol w:w="2110"/>
      </w:tblGrid>
      <w:tr w:rsidR="006137D7" w:rsidRPr="006254B1" w14:paraId="46706BCF" w14:textId="77777777" w:rsidTr="006137D7">
        <w:trPr>
          <w:trHeight w:val="256"/>
        </w:trPr>
        <w:tc>
          <w:tcPr>
            <w:tcW w:w="846" w:type="dxa"/>
            <w:vMerge w:val="restart"/>
            <w:shd w:val="clear" w:color="auto" w:fill="auto"/>
          </w:tcPr>
          <w:p w14:paraId="70EA0BFB" w14:textId="77777777" w:rsidR="006137D7" w:rsidRPr="00D023B9" w:rsidRDefault="006137D7" w:rsidP="006137D7">
            <w:pPr>
              <w:spacing w:before="120" w:line="360" w:lineRule="auto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Dobro </w:t>
            </w:r>
          </w:p>
        </w:tc>
        <w:tc>
          <w:tcPr>
            <w:tcW w:w="3544" w:type="dxa"/>
            <w:gridSpan w:val="2"/>
            <w:shd w:val="clear" w:color="auto" w:fill="auto"/>
          </w:tcPr>
          <w:p w14:paraId="5DDA84DB" w14:textId="77777777" w:rsidR="006137D7" w:rsidRPr="006B4A23" w:rsidRDefault="006137D7" w:rsidP="006137D7">
            <w:pPr>
              <w:pStyle w:val="Nagwek1"/>
              <w:jc w:val="center"/>
              <w:rPr>
                <w:b w:val="0"/>
                <w:bCs w:val="0"/>
                <w:iCs/>
                <w:sz w:val="24"/>
                <w:szCs w:val="24"/>
              </w:rPr>
            </w:pPr>
            <w:r w:rsidRPr="006B4A23">
              <w:rPr>
                <w:b w:val="0"/>
                <w:bCs w:val="0"/>
                <w:iCs/>
                <w:sz w:val="24"/>
                <w:szCs w:val="24"/>
              </w:rPr>
              <w:t xml:space="preserve">                 Fantazja</w:t>
            </w:r>
          </w:p>
        </w:tc>
        <w:tc>
          <w:tcPr>
            <w:tcW w:w="3527" w:type="dxa"/>
            <w:gridSpan w:val="2"/>
            <w:shd w:val="clear" w:color="auto" w:fill="auto"/>
          </w:tcPr>
          <w:p w14:paraId="2327BC52" w14:textId="77777777" w:rsidR="006137D7" w:rsidRPr="006B4A23" w:rsidRDefault="006137D7" w:rsidP="006137D7">
            <w:pPr>
              <w:pStyle w:val="Nagwek1"/>
              <w:jc w:val="center"/>
              <w:rPr>
                <w:b w:val="0"/>
                <w:bCs w:val="0"/>
                <w:iCs/>
                <w:sz w:val="24"/>
                <w:szCs w:val="24"/>
              </w:rPr>
            </w:pPr>
            <w:r w:rsidRPr="006B4A23">
              <w:rPr>
                <w:b w:val="0"/>
                <w:bCs w:val="0"/>
                <w:iCs/>
                <w:sz w:val="24"/>
                <w:szCs w:val="24"/>
              </w:rPr>
              <w:t xml:space="preserve">               Hipotecja</w:t>
            </w:r>
          </w:p>
        </w:tc>
      </w:tr>
      <w:tr w:rsidR="006137D7" w:rsidRPr="006254B1" w14:paraId="699E5051" w14:textId="77777777" w:rsidTr="006137D7">
        <w:trPr>
          <w:trHeight w:val="137"/>
        </w:trPr>
        <w:tc>
          <w:tcPr>
            <w:tcW w:w="846" w:type="dxa"/>
            <w:vMerge/>
            <w:shd w:val="clear" w:color="auto" w:fill="auto"/>
          </w:tcPr>
          <w:p w14:paraId="61E4ABC1" w14:textId="77777777" w:rsidR="006137D7" w:rsidRPr="00D023B9" w:rsidRDefault="006137D7" w:rsidP="006137D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1C9DF6DD" w14:textId="77777777" w:rsidR="006137D7" w:rsidRPr="00D023B9" w:rsidRDefault="006137D7" w:rsidP="006137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Cena (za szt.)  Produkcja (mln szt.)</w:t>
            </w:r>
          </w:p>
        </w:tc>
        <w:tc>
          <w:tcPr>
            <w:tcW w:w="3527" w:type="dxa"/>
            <w:gridSpan w:val="2"/>
            <w:shd w:val="clear" w:color="auto" w:fill="auto"/>
          </w:tcPr>
          <w:p w14:paraId="73143767" w14:textId="77777777" w:rsidR="006137D7" w:rsidRPr="00D023B9" w:rsidRDefault="006137D7" w:rsidP="006137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Cena (za szt.)  Produkcja (mln szt.)</w:t>
            </w:r>
          </w:p>
        </w:tc>
      </w:tr>
      <w:tr w:rsidR="006137D7" w:rsidRPr="006254B1" w14:paraId="6E4726DF" w14:textId="77777777" w:rsidTr="006137D7">
        <w:trPr>
          <w:trHeight w:val="478"/>
        </w:trPr>
        <w:tc>
          <w:tcPr>
            <w:tcW w:w="846" w:type="dxa"/>
            <w:shd w:val="clear" w:color="auto" w:fill="auto"/>
          </w:tcPr>
          <w:p w14:paraId="797C34D3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Chleb </w:t>
            </w:r>
          </w:p>
          <w:p w14:paraId="2D037718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Ryby </w:t>
            </w:r>
          </w:p>
        </w:tc>
        <w:tc>
          <w:tcPr>
            <w:tcW w:w="1417" w:type="dxa"/>
            <w:shd w:val="clear" w:color="auto" w:fill="auto"/>
          </w:tcPr>
          <w:p w14:paraId="78FC91AE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2,0 </w:t>
            </w:r>
            <w:r w:rsidRPr="006B4A23">
              <w:rPr>
                <w:rFonts w:ascii="Times New Roman" w:hAnsi="Times New Roman" w:cs="Times New Roman"/>
                <w:iCs/>
              </w:rPr>
              <w:t>jl</w:t>
            </w:r>
          </w:p>
          <w:p w14:paraId="0C6DC8BC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4,0 </w:t>
            </w:r>
            <w:r w:rsidRPr="006B4A23">
              <w:rPr>
                <w:rFonts w:ascii="Times New Roman" w:hAnsi="Times New Roman" w:cs="Times New Roman"/>
                <w:iCs/>
              </w:rPr>
              <w:t>jl</w:t>
            </w:r>
          </w:p>
        </w:tc>
        <w:tc>
          <w:tcPr>
            <w:tcW w:w="2127" w:type="dxa"/>
            <w:shd w:val="clear" w:color="auto" w:fill="auto"/>
          </w:tcPr>
          <w:p w14:paraId="6ABA85F9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023B9">
              <w:rPr>
                <w:rFonts w:ascii="Times New Roman" w:hAnsi="Times New Roman" w:cs="Times New Roman"/>
              </w:rPr>
              <w:t>000</w:t>
            </w:r>
          </w:p>
          <w:p w14:paraId="10B28BB5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023B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2CA667F6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4,0 </w:t>
            </w:r>
            <w:r w:rsidRPr="006B4A23">
              <w:rPr>
                <w:rFonts w:ascii="Times New Roman" w:hAnsi="Times New Roman" w:cs="Times New Roman"/>
                <w:iCs/>
              </w:rPr>
              <w:t>gb</w:t>
            </w:r>
          </w:p>
          <w:p w14:paraId="06EF0D9B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2,0 </w:t>
            </w:r>
            <w:r w:rsidRPr="006B4A23">
              <w:rPr>
                <w:rFonts w:ascii="Times New Roman" w:hAnsi="Times New Roman" w:cs="Times New Roman"/>
                <w:iCs/>
              </w:rPr>
              <w:t>gb</w:t>
            </w:r>
          </w:p>
        </w:tc>
        <w:tc>
          <w:tcPr>
            <w:tcW w:w="2110" w:type="dxa"/>
            <w:shd w:val="clear" w:color="auto" w:fill="auto"/>
          </w:tcPr>
          <w:p w14:paraId="1BE9A07E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023B9">
              <w:rPr>
                <w:rFonts w:ascii="Times New Roman" w:hAnsi="Times New Roman" w:cs="Times New Roman"/>
              </w:rPr>
              <w:t>500</w:t>
            </w:r>
          </w:p>
          <w:p w14:paraId="6CBEC98D" w14:textId="77777777" w:rsidR="006137D7" w:rsidRPr="00D023B9" w:rsidRDefault="006137D7" w:rsidP="006137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023B9">
              <w:rPr>
                <w:rFonts w:ascii="Times New Roman" w:hAnsi="Times New Roman" w:cs="Times New Roman"/>
              </w:rPr>
              <w:t>000</w:t>
            </w:r>
          </w:p>
        </w:tc>
      </w:tr>
    </w:tbl>
    <w:p w14:paraId="3AAB3492" w14:textId="77777777" w:rsidR="000209D3" w:rsidRDefault="000209D3" w:rsidP="00D023B9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D023B9">
        <w:rPr>
          <w:rFonts w:ascii="Times New Roman" w:hAnsi="Times New Roman" w:cs="Times New Roman"/>
          <w:bCs/>
        </w:rPr>
        <w:t>chleb i ryby. Tablica zawiera dalsze informacje.</w:t>
      </w:r>
      <w:r w:rsidR="00DD3F5E">
        <w:rPr>
          <w:rFonts w:ascii="Times New Roman" w:hAnsi="Times New Roman" w:cs="Times New Roman"/>
          <w:bCs/>
        </w:rPr>
        <w:t xml:space="preserve"> </w:t>
      </w:r>
    </w:p>
    <w:p w14:paraId="550C8CBF" w14:textId="77777777" w:rsidR="000209D3" w:rsidRPr="00D023B9" w:rsidRDefault="000209D3" w:rsidP="006137D7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D023B9">
        <w:rPr>
          <w:rFonts w:ascii="Times New Roman" w:hAnsi="Times New Roman" w:cs="Times New Roman"/>
          <w:b/>
          <w:bCs/>
        </w:rPr>
        <w:t>a)</w:t>
      </w:r>
      <w:r w:rsidRPr="00D023B9">
        <w:rPr>
          <w:rFonts w:ascii="Times New Roman" w:hAnsi="Times New Roman" w:cs="Times New Roman"/>
          <w:bCs/>
        </w:rPr>
        <w:t xml:space="preserve"> Podaj kurs wymiany </w:t>
      </w:r>
      <w:r w:rsidRPr="006B4A23">
        <w:rPr>
          <w:rFonts w:ascii="Times New Roman" w:hAnsi="Times New Roman" w:cs="Times New Roman"/>
          <w:bCs/>
        </w:rPr>
        <w:t>gdybów</w:t>
      </w:r>
      <w:r w:rsidRPr="00D023B9">
        <w:rPr>
          <w:rFonts w:ascii="Times New Roman" w:hAnsi="Times New Roman" w:cs="Times New Roman"/>
          <w:bCs/>
        </w:rPr>
        <w:t xml:space="preserve"> na </w:t>
      </w:r>
      <w:r w:rsidRPr="006B4A23">
        <w:rPr>
          <w:rFonts w:ascii="Times New Roman" w:hAnsi="Times New Roman" w:cs="Times New Roman"/>
          <w:bCs/>
        </w:rPr>
        <w:t>jeśle</w:t>
      </w:r>
      <w:r w:rsidRPr="00D023B9">
        <w:rPr>
          <w:rFonts w:ascii="Times New Roman" w:hAnsi="Times New Roman" w:cs="Times New Roman"/>
          <w:bCs/>
        </w:rPr>
        <w:t xml:space="preserve">, odpowiadający parytetowi siły nabywczej obu walut, dotyczącej koszyka dóbr o takiej samej strukturze rzeczowej jak struktura PKB wytwarzanego w </w:t>
      </w:r>
      <w:r w:rsidRPr="006B4A23">
        <w:rPr>
          <w:rFonts w:ascii="Times New Roman" w:hAnsi="Times New Roman" w:cs="Times New Roman"/>
          <w:bCs/>
        </w:rPr>
        <w:t>Fantazji</w:t>
      </w:r>
      <w:r w:rsidRPr="00D023B9">
        <w:rPr>
          <w:rFonts w:ascii="Times New Roman" w:hAnsi="Times New Roman" w:cs="Times New Roman"/>
          <w:bCs/>
        </w:rPr>
        <w:t xml:space="preserve">. </w:t>
      </w:r>
      <w:r w:rsidRPr="00D023B9">
        <w:rPr>
          <w:rFonts w:ascii="Times New Roman" w:hAnsi="Times New Roman" w:cs="Times New Roman"/>
          <w:b/>
          <w:bCs/>
        </w:rPr>
        <w:t>b)</w:t>
      </w:r>
      <w:r w:rsidRPr="00D023B9">
        <w:rPr>
          <w:rFonts w:ascii="Times New Roman" w:hAnsi="Times New Roman" w:cs="Times New Roman"/>
          <w:bCs/>
        </w:rPr>
        <w:t xml:space="preserve"> A teraz podaj kurs wymiany </w:t>
      </w:r>
      <w:r w:rsidRPr="006B4A23">
        <w:rPr>
          <w:rFonts w:ascii="Times New Roman" w:hAnsi="Times New Roman" w:cs="Times New Roman"/>
          <w:bCs/>
        </w:rPr>
        <w:t>gdybów</w:t>
      </w:r>
      <w:r w:rsidRPr="00D023B9">
        <w:rPr>
          <w:rFonts w:ascii="Times New Roman" w:hAnsi="Times New Roman" w:cs="Times New Roman"/>
          <w:bCs/>
        </w:rPr>
        <w:t xml:space="preserve"> na </w:t>
      </w:r>
      <w:r w:rsidRPr="006B4A23">
        <w:rPr>
          <w:rFonts w:ascii="Times New Roman" w:hAnsi="Times New Roman" w:cs="Times New Roman"/>
          <w:bCs/>
        </w:rPr>
        <w:t>jeśle</w:t>
      </w:r>
      <w:r w:rsidRPr="00D023B9">
        <w:rPr>
          <w:rFonts w:ascii="Times New Roman" w:hAnsi="Times New Roman" w:cs="Times New Roman"/>
          <w:bCs/>
        </w:rPr>
        <w:t xml:space="preserve">, odpowiadający parytetowi siły nabywczej obu walut, dotyczącej koszyka dóbr o takiej samej strukturze rzeczowej jak struktura PKB wytwarzanego w </w:t>
      </w:r>
      <w:r w:rsidRPr="006B4A23">
        <w:rPr>
          <w:rFonts w:ascii="Times New Roman" w:hAnsi="Times New Roman" w:cs="Times New Roman"/>
          <w:bCs/>
        </w:rPr>
        <w:t>Hipotecji</w:t>
      </w:r>
      <w:r w:rsidRPr="00D023B9">
        <w:rPr>
          <w:rFonts w:ascii="Times New Roman" w:hAnsi="Times New Roman" w:cs="Times New Roman"/>
          <w:bCs/>
        </w:rPr>
        <w:t xml:space="preserve">. </w:t>
      </w:r>
      <w:r w:rsidRPr="00D023B9">
        <w:rPr>
          <w:rFonts w:ascii="Times New Roman" w:hAnsi="Times New Roman" w:cs="Times New Roman"/>
          <w:b/>
          <w:bCs/>
        </w:rPr>
        <w:t>c)</w:t>
      </w:r>
      <w:r w:rsidRPr="00D023B9">
        <w:rPr>
          <w:rFonts w:ascii="Times New Roman" w:hAnsi="Times New Roman" w:cs="Times New Roman"/>
          <w:bCs/>
        </w:rPr>
        <w:t xml:space="preserve"> Wyraź PKB </w:t>
      </w:r>
      <w:r w:rsidRPr="00D023B9">
        <w:rPr>
          <w:rFonts w:ascii="Times New Roman" w:hAnsi="Times New Roman" w:cs="Times New Roman"/>
          <w:bCs/>
          <w:i/>
        </w:rPr>
        <w:t>per capita</w:t>
      </w:r>
      <w:r w:rsidRPr="00D023B9">
        <w:rPr>
          <w:rFonts w:ascii="Times New Roman" w:hAnsi="Times New Roman" w:cs="Times New Roman"/>
          <w:bCs/>
        </w:rPr>
        <w:t xml:space="preserve"> w </w:t>
      </w:r>
      <w:r w:rsidRPr="006B4A23">
        <w:rPr>
          <w:rFonts w:ascii="Times New Roman" w:hAnsi="Times New Roman" w:cs="Times New Roman"/>
          <w:bCs/>
        </w:rPr>
        <w:t>Hipotecji</w:t>
      </w:r>
      <w:r w:rsidRPr="00D023B9">
        <w:rPr>
          <w:rFonts w:ascii="Times New Roman" w:hAnsi="Times New Roman" w:cs="Times New Roman"/>
          <w:bCs/>
        </w:rPr>
        <w:t xml:space="preserve"> w </w:t>
      </w:r>
      <w:r w:rsidRPr="006B4A23">
        <w:rPr>
          <w:rFonts w:ascii="Times New Roman" w:hAnsi="Times New Roman" w:cs="Times New Roman"/>
          <w:bCs/>
        </w:rPr>
        <w:t>jeślach</w:t>
      </w:r>
      <w:r w:rsidRPr="00D023B9">
        <w:rPr>
          <w:rFonts w:ascii="Times New Roman" w:hAnsi="Times New Roman" w:cs="Times New Roman"/>
          <w:bCs/>
        </w:rPr>
        <w:t xml:space="preserve">. Posłuż się oboma kursami wyliczonymi przed chwilą. </w:t>
      </w:r>
      <w:r w:rsidRPr="00D023B9">
        <w:rPr>
          <w:rFonts w:ascii="Times New Roman" w:hAnsi="Times New Roman" w:cs="Times New Roman"/>
          <w:b/>
          <w:bCs/>
        </w:rPr>
        <w:t>d)</w:t>
      </w:r>
      <w:r w:rsidRPr="00D023B9">
        <w:rPr>
          <w:rFonts w:ascii="Times New Roman" w:hAnsi="Times New Roman" w:cs="Times New Roman"/>
          <w:bCs/>
        </w:rPr>
        <w:t xml:space="preserve"> W którym kraju PKB </w:t>
      </w:r>
      <w:r w:rsidRPr="00D023B9">
        <w:rPr>
          <w:rFonts w:ascii="Times New Roman" w:hAnsi="Times New Roman" w:cs="Times New Roman"/>
          <w:bCs/>
          <w:i/>
        </w:rPr>
        <w:t>per capita</w:t>
      </w:r>
      <w:r w:rsidRPr="00D023B9">
        <w:rPr>
          <w:rFonts w:ascii="Times New Roman" w:hAnsi="Times New Roman" w:cs="Times New Roman"/>
          <w:bCs/>
        </w:rPr>
        <w:t xml:space="preserve"> umożliwia nabycie większej porcji dóbr? </w:t>
      </w:r>
    </w:p>
    <w:tbl>
      <w:tblPr>
        <w:tblpPr w:leftFromText="141" w:rightFromText="141" w:vertAnchor="text" w:tblpY="714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3"/>
        <w:gridCol w:w="1280"/>
        <w:gridCol w:w="1886"/>
        <w:gridCol w:w="1233"/>
        <w:gridCol w:w="1935"/>
      </w:tblGrid>
      <w:tr w:rsidR="006137D7" w:rsidRPr="00B039D8" w14:paraId="4422F418" w14:textId="77777777" w:rsidTr="006137D7">
        <w:trPr>
          <w:trHeight w:val="256"/>
        </w:trPr>
        <w:tc>
          <w:tcPr>
            <w:tcW w:w="1583" w:type="dxa"/>
            <w:vMerge w:val="restart"/>
            <w:shd w:val="clear" w:color="auto" w:fill="auto"/>
          </w:tcPr>
          <w:p w14:paraId="5D804EB5" w14:textId="77777777" w:rsidR="006137D7" w:rsidRPr="00D023B9" w:rsidRDefault="006137D7" w:rsidP="006137D7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Dobro </w:t>
            </w:r>
          </w:p>
        </w:tc>
        <w:tc>
          <w:tcPr>
            <w:tcW w:w="3166" w:type="dxa"/>
            <w:gridSpan w:val="2"/>
            <w:shd w:val="clear" w:color="auto" w:fill="auto"/>
          </w:tcPr>
          <w:p w14:paraId="1E584EFF" w14:textId="77777777" w:rsidR="006137D7" w:rsidRPr="006B4A23" w:rsidRDefault="006137D7" w:rsidP="006137D7">
            <w:pPr>
              <w:pStyle w:val="Nagwek1"/>
              <w:jc w:val="center"/>
              <w:rPr>
                <w:b w:val="0"/>
                <w:bCs w:val="0"/>
                <w:iCs/>
                <w:sz w:val="24"/>
              </w:rPr>
            </w:pPr>
            <w:r w:rsidRPr="006B4A23">
              <w:rPr>
                <w:b w:val="0"/>
                <w:bCs w:val="0"/>
                <w:iCs/>
                <w:sz w:val="24"/>
              </w:rPr>
              <w:t xml:space="preserve">                 Fantazja</w:t>
            </w:r>
          </w:p>
        </w:tc>
        <w:tc>
          <w:tcPr>
            <w:tcW w:w="3168" w:type="dxa"/>
            <w:gridSpan w:val="2"/>
            <w:shd w:val="clear" w:color="auto" w:fill="auto"/>
          </w:tcPr>
          <w:p w14:paraId="3CDB4CED" w14:textId="77777777" w:rsidR="006137D7" w:rsidRPr="006B4A23" w:rsidRDefault="006137D7" w:rsidP="006137D7">
            <w:pPr>
              <w:pStyle w:val="Nagwek1"/>
              <w:jc w:val="center"/>
              <w:rPr>
                <w:b w:val="0"/>
                <w:bCs w:val="0"/>
                <w:iCs/>
                <w:sz w:val="24"/>
              </w:rPr>
            </w:pPr>
            <w:r w:rsidRPr="006B4A23">
              <w:rPr>
                <w:b w:val="0"/>
                <w:bCs w:val="0"/>
                <w:iCs/>
                <w:sz w:val="24"/>
              </w:rPr>
              <w:t xml:space="preserve">               Hipotecja</w:t>
            </w:r>
          </w:p>
        </w:tc>
      </w:tr>
      <w:tr w:rsidR="006137D7" w:rsidRPr="00B039D8" w14:paraId="04704CDC" w14:textId="77777777" w:rsidTr="006137D7">
        <w:trPr>
          <w:trHeight w:val="137"/>
        </w:trPr>
        <w:tc>
          <w:tcPr>
            <w:tcW w:w="1583" w:type="dxa"/>
            <w:vMerge/>
            <w:shd w:val="clear" w:color="auto" w:fill="auto"/>
          </w:tcPr>
          <w:p w14:paraId="0BFB07F3" w14:textId="77777777" w:rsidR="006137D7" w:rsidRPr="00D023B9" w:rsidRDefault="006137D7" w:rsidP="006137D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6" w:type="dxa"/>
            <w:gridSpan w:val="2"/>
            <w:shd w:val="clear" w:color="auto" w:fill="auto"/>
          </w:tcPr>
          <w:p w14:paraId="386CB6D7" w14:textId="77777777" w:rsidR="006137D7" w:rsidRPr="00D023B9" w:rsidRDefault="006137D7" w:rsidP="006137D7">
            <w:pPr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  <w:sz w:val="22"/>
              </w:rPr>
              <w:t>Cena (za szt.) Produkcja (mln szt.)</w:t>
            </w:r>
          </w:p>
        </w:tc>
        <w:tc>
          <w:tcPr>
            <w:tcW w:w="3168" w:type="dxa"/>
            <w:gridSpan w:val="2"/>
            <w:shd w:val="clear" w:color="auto" w:fill="auto"/>
          </w:tcPr>
          <w:p w14:paraId="3DAF2D79" w14:textId="77777777" w:rsidR="006137D7" w:rsidRPr="00D023B9" w:rsidRDefault="006137D7" w:rsidP="006137D7">
            <w:pPr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  <w:sz w:val="22"/>
              </w:rPr>
              <w:t>Cena (za szt.) Produkcja (mln szt.)</w:t>
            </w:r>
          </w:p>
        </w:tc>
      </w:tr>
      <w:tr w:rsidR="006137D7" w:rsidRPr="00B039D8" w14:paraId="45702493" w14:textId="77777777" w:rsidTr="006137D7">
        <w:trPr>
          <w:trHeight w:val="478"/>
        </w:trPr>
        <w:tc>
          <w:tcPr>
            <w:tcW w:w="1583" w:type="dxa"/>
            <w:shd w:val="clear" w:color="auto" w:fill="auto"/>
          </w:tcPr>
          <w:p w14:paraId="6341357D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>Wino</w:t>
            </w:r>
          </w:p>
          <w:p w14:paraId="57ADE4A2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Oliwa </w:t>
            </w:r>
          </w:p>
        </w:tc>
        <w:tc>
          <w:tcPr>
            <w:tcW w:w="1280" w:type="dxa"/>
            <w:shd w:val="clear" w:color="auto" w:fill="auto"/>
          </w:tcPr>
          <w:p w14:paraId="45290E17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2,0 </w:t>
            </w:r>
            <w:r w:rsidRPr="006B4A23">
              <w:rPr>
                <w:rFonts w:ascii="Times New Roman" w:hAnsi="Times New Roman" w:cs="Times New Roman"/>
                <w:iCs/>
              </w:rPr>
              <w:t>jl</w:t>
            </w:r>
          </w:p>
          <w:p w14:paraId="530E7021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5,0 </w:t>
            </w:r>
            <w:r w:rsidRPr="006B4A23">
              <w:rPr>
                <w:rFonts w:ascii="Times New Roman" w:hAnsi="Times New Roman" w:cs="Times New Roman"/>
                <w:iCs/>
              </w:rPr>
              <w:t>jl</w:t>
            </w:r>
          </w:p>
        </w:tc>
        <w:tc>
          <w:tcPr>
            <w:tcW w:w="1886" w:type="dxa"/>
            <w:shd w:val="clear" w:color="auto" w:fill="auto"/>
          </w:tcPr>
          <w:p w14:paraId="6BF091C7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023B9">
              <w:rPr>
                <w:rFonts w:ascii="Times New Roman" w:hAnsi="Times New Roman" w:cs="Times New Roman"/>
              </w:rPr>
              <w:t>000</w:t>
            </w:r>
          </w:p>
          <w:p w14:paraId="07157FCC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023B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33" w:type="dxa"/>
            <w:shd w:val="clear" w:color="auto" w:fill="auto"/>
          </w:tcPr>
          <w:p w14:paraId="5ED47C5D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5,0 </w:t>
            </w:r>
            <w:r w:rsidRPr="006B4A23">
              <w:rPr>
                <w:rFonts w:ascii="Times New Roman" w:hAnsi="Times New Roman" w:cs="Times New Roman"/>
                <w:iCs/>
              </w:rPr>
              <w:t>gb</w:t>
            </w:r>
          </w:p>
          <w:p w14:paraId="18B3F206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2,0 </w:t>
            </w:r>
            <w:r w:rsidRPr="006B4A23">
              <w:rPr>
                <w:rFonts w:ascii="Times New Roman" w:hAnsi="Times New Roman" w:cs="Times New Roman"/>
                <w:iCs/>
              </w:rPr>
              <w:t>gb</w:t>
            </w:r>
          </w:p>
        </w:tc>
        <w:tc>
          <w:tcPr>
            <w:tcW w:w="1935" w:type="dxa"/>
            <w:shd w:val="clear" w:color="auto" w:fill="auto"/>
          </w:tcPr>
          <w:p w14:paraId="4A589BC8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 w:rsidRPr="00D023B9">
              <w:rPr>
                <w:rFonts w:ascii="Times New Roman" w:hAnsi="Times New Roman" w:cs="Times New Roman"/>
              </w:rPr>
              <w:t xml:space="preserve">  400</w:t>
            </w:r>
          </w:p>
          <w:p w14:paraId="445D2C0F" w14:textId="77777777" w:rsidR="006137D7" w:rsidRPr="00D023B9" w:rsidRDefault="006137D7" w:rsidP="00613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023B9">
              <w:rPr>
                <w:rFonts w:ascii="Times New Roman" w:hAnsi="Times New Roman" w:cs="Times New Roman"/>
              </w:rPr>
              <w:t>000</w:t>
            </w:r>
          </w:p>
        </w:tc>
      </w:tr>
    </w:tbl>
    <w:p w14:paraId="7A37EF2B" w14:textId="77777777" w:rsidR="000209D3" w:rsidRPr="00D023B9" w:rsidRDefault="000209D3" w:rsidP="00D023B9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/>
          <w:bCs/>
        </w:rPr>
      </w:pPr>
      <w:r w:rsidRPr="00D023B9">
        <w:rPr>
          <w:rFonts w:ascii="Times New Roman" w:hAnsi="Times New Roman" w:cs="Times New Roman"/>
          <w:b/>
          <w:bCs/>
        </w:rPr>
        <w:t xml:space="preserve">19. </w:t>
      </w:r>
      <w:r w:rsidRPr="006B4A23">
        <w:rPr>
          <w:rFonts w:ascii="Times New Roman" w:hAnsi="Times New Roman" w:cs="Times New Roman"/>
          <w:bCs/>
          <w:iCs/>
        </w:rPr>
        <w:t>Fantazja</w:t>
      </w:r>
      <w:r w:rsidRPr="00D023B9">
        <w:rPr>
          <w:rFonts w:ascii="Times New Roman" w:hAnsi="Times New Roman" w:cs="Times New Roman"/>
          <w:bCs/>
        </w:rPr>
        <w:t xml:space="preserve"> ma 15 mln, a </w:t>
      </w:r>
      <w:r w:rsidRPr="006B4A23">
        <w:rPr>
          <w:rFonts w:ascii="Times New Roman" w:hAnsi="Times New Roman" w:cs="Times New Roman"/>
          <w:bCs/>
        </w:rPr>
        <w:t>Hipotecja</w:t>
      </w:r>
      <w:r w:rsidRPr="00D023B9">
        <w:rPr>
          <w:rFonts w:ascii="Times New Roman" w:hAnsi="Times New Roman" w:cs="Times New Roman"/>
          <w:bCs/>
          <w:i/>
        </w:rPr>
        <w:t xml:space="preserve"> </w:t>
      </w:r>
      <w:r w:rsidRPr="00D023B9">
        <w:rPr>
          <w:rFonts w:ascii="Times New Roman" w:hAnsi="Times New Roman" w:cs="Times New Roman"/>
          <w:bCs/>
        </w:rPr>
        <w:t>– 6 mln mieszkańców. Oba kraje wytwarzają tylko wino i oliwę. Tablica zawiera dalsze informacje.</w:t>
      </w:r>
    </w:p>
    <w:p w14:paraId="4EDF47AC" w14:textId="77777777" w:rsidR="000209D3" w:rsidRPr="00D023B9" w:rsidRDefault="000209D3" w:rsidP="00D023B9">
      <w:pPr>
        <w:tabs>
          <w:tab w:val="left" w:pos="-142"/>
          <w:tab w:val="left" w:pos="7938"/>
        </w:tabs>
        <w:spacing w:before="120" w:line="360" w:lineRule="auto"/>
        <w:ind w:right="2789"/>
        <w:rPr>
          <w:rFonts w:ascii="Times New Roman" w:hAnsi="Times New Roman" w:cs="Times New Roman"/>
          <w:bCs/>
        </w:rPr>
      </w:pPr>
      <w:r w:rsidRPr="00D023B9">
        <w:rPr>
          <w:rFonts w:ascii="Times New Roman" w:hAnsi="Times New Roman" w:cs="Times New Roman"/>
          <w:b/>
          <w:bCs/>
        </w:rPr>
        <w:t>a)</w:t>
      </w:r>
      <w:r w:rsidRPr="00D023B9">
        <w:rPr>
          <w:rFonts w:ascii="Times New Roman" w:hAnsi="Times New Roman" w:cs="Times New Roman"/>
          <w:bCs/>
        </w:rPr>
        <w:t xml:space="preserve"> Ile wynosi PKB </w:t>
      </w:r>
      <w:r w:rsidRPr="00D023B9">
        <w:rPr>
          <w:rFonts w:ascii="Times New Roman" w:hAnsi="Times New Roman" w:cs="Times New Roman"/>
          <w:bCs/>
          <w:i/>
        </w:rPr>
        <w:t>per capita</w:t>
      </w:r>
      <w:r w:rsidRPr="00D023B9">
        <w:rPr>
          <w:rFonts w:ascii="Times New Roman" w:hAnsi="Times New Roman" w:cs="Times New Roman"/>
          <w:bCs/>
        </w:rPr>
        <w:t xml:space="preserve"> w </w:t>
      </w:r>
      <w:r w:rsidRPr="006B4A23">
        <w:rPr>
          <w:rFonts w:ascii="Times New Roman" w:hAnsi="Times New Roman" w:cs="Times New Roman"/>
          <w:bCs/>
        </w:rPr>
        <w:t>Fantazji</w:t>
      </w:r>
      <w:r w:rsidRPr="00D023B9">
        <w:rPr>
          <w:rFonts w:ascii="Times New Roman" w:hAnsi="Times New Roman" w:cs="Times New Roman"/>
          <w:bCs/>
        </w:rPr>
        <w:t xml:space="preserve">, a ile w </w:t>
      </w:r>
      <w:r w:rsidRPr="006B4A23">
        <w:rPr>
          <w:rFonts w:ascii="Times New Roman" w:hAnsi="Times New Roman" w:cs="Times New Roman"/>
          <w:bCs/>
        </w:rPr>
        <w:t>Hipotecji</w:t>
      </w:r>
      <w:r w:rsidRPr="00D023B9">
        <w:rPr>
          <w:rFonts w:ascii="Times New Roman" w:hAnsi="Times New Roman" w:cs="Times New Roman"/>
          <w:bCs/>
        </w:rPr>
        <w:t xml:space="preserve">? </w:t>
      </w:r>
      <w:r w:rsidRPr="00D023B9">
        <w:rPr>
          <w:rFonts w:ascii="Times New Roman" w:hAnsi="Times New Roman" w:cs="Times New Roman"/>
          <w:b/>
          <w:bCs/>
        </w:rPr>
        <w:t>b)</w:t>
      </w:r>
      <w:r w:rsidRPr="00D023B9">
        <w:rPr>
          <w:rFonts w:ascii="Times New Roman" w:hAnsi="Times New Roman" w:cs="Times New Roman"/>
          <w:bCs/>
        </w:rPr>
        <w:t xml:space="preserve"> Podaj kurs </w:t>
      </w:r>
      <w:r w:rsidRPr="00D023B9">
        <w:rPr>
          <w:rFonts w:ascii="Times New Roman" w:hAnsi="Times New Roman" w:cs="Times New Roman"/>
          <w:bCs/>
        </w:rPr>
        <w:lastRenderedPageBreak/>
        <w:t xml:space="preserve">wymiany </w:t>
      </w:r>
      <w:r w:rsidRPr="006B4A23">
        <w:rPr>
          <w:rFonts w:ascii="Times New Roman" w:hAnsi="Times New Roman" w:cs="Times New Roman"/>
          <w:bCs/>
        </w:rPr>
        <w:t>gdybów</w:t>
      </w:r>
      <w:r w:rsidRPr="00D023B9">
        <w:rPr>
          <w:rFonts w:ascii="Times New Roman" w:hAnsi="Times New Roman" w:cs="Times New Roman"/>
          <w:bCs/>
        </w:rPr>
        <w:t xml:space="preserve"> na </w:t>
      </w:r>
      <w:r w:rsidRPr="006B4A23">
        <w:rPr>
          <w:rFonts w:ascii="Times New Roman" w:hAnsi="Times New Roman" w:cs="Times New Roman"/>
          <w:bCs/>
        </w:rPr>
        <w:t>jeśle</w:t>
      </w:r>
      <w:r w:rsidRPr="00D023B9">
        <w:rPr>
          <w:rFonts w:ascii="Times New Roman" w:hAnsi="Times New Roman" w:cs="Times New Roman"/>
          <w:bCs/>
        </w:rPr>
        <w:t xml:space="preserve">, odpowiadający ich parytetowi siły nabywczej, dotyczącej koszyka dóbr o takiej strukturze rzeczowej jak struktura PKB w Fantazji. </w:t>
      </w:r>
      <w:r w:rsidRPr="00D023B9">
        <w:rPr>
          <w:rFonts w:ascii="Times New Roman" w:hAnsi="Times New Roman" w:cs="Times New Roman"/>
          <w:b/>
          <w:bCs/>
        </w:rPr>
        <w:t>c)</w:t>
      </w:r>
      <w:r w:rsidRPr="00D023B9">
        <w:rPr>
          <w:rFonts w:ascii="Times New Roman" w:hAnsi="Times New Roman" w:cs="Times New Roman"/>
          <w:bCs/>
        </w:rPr>
        <w:t xml:space="preserve"> Wyraź PKB </w:t>
      </w:r>
      <w:r w:rsidRPr="00D023B9">
        <w:rPr>
          <w:rFonts w:ascii="Times New Roman" w:hAnsi="Times New Roman" w:cs="Times New Roman"/>
          <w:bCs/>
          <w:i/>
        </w:rPr>
        <w:t>per capita</w:t>
      </w:r>
      <w:r w:rsidRPr="00D023B9">
        <w:rPr>
          <w:rFonts w:ascii="Times New Roman" w:hAnsi="Times New Roman" w:cs="Times New Roman"/>
          <w:bCs/>
        </w:rPr>
        <w:t xml:space="preserve"> w </w:t>
      </w:r>
      <w:r w:rsidRPr="006B4A23">
        <w:rPr>
          <w:rFonts w:ascii="Times New Roman" w:hAnsi="Times New Roman" w:cs="Times New Roman"/>
          <w:bCs/>
        </w:rPr>
        <w:t>Hipotecji</w:t>
      </w:r>
      <w:r w:rsidRPr="00D023B9">
        <w:rPr>
          <w:rFonts w:ascii="Times New Roman" w:hAnsi="Times New Roman" w:cs="Times New Roman"/>
          <w:bCs/>
        </w:rPr>
        <w:t xml:space="preserve"> w </w:t>
      </w:r>
      <w:r w:rsidRPr="006B4A23">
        <w:rPr>
          <w:rFonts w:ascii="Times New Roman" w:hAnsi="Times New Roman" w:cs="Times New Roman"/>
          <w:bCs/>
        </w:rPr>
        <w:t>jeślach</w:t>
      </w:r>
      <w:r w:rsidRPr="00D023B9">
        <w:rPr>
          <w:rFonts w:ascii="Times New Roman" w:hAnsi="Times New Roman" w:cs="Times New Roman"/>
          <w:bCs/>
        </w:rPr>
        <w:t xml:space="preserve">. Posłuż się kursem wyliczonym przed chwilą. </w:t>
      </w:r>
      <w:r w:rsidRPr="00D023B9">
        <w:rPr>
          <w:rFonts w:ascii="Times New Roman" w:hAnsi="Times New Roman" w:cs="Times New Roman"/>
          <w:b/>
          <w:bCs/>
        </w:rPr>
        <w:t>d)</w:t>
      </w:r>
      <w:r w:rsidRPr="00D023B9">
        <w:rPr>
          <w:rFonts w:ascii="Times New Roman" w:hAnsi="Times New Roman" w:cs="Times New Roman"/>
          <w:bCs/>
        </w:rPr>
        <w:t xml:space="preserve"> W którym kraju PKB </w:t>
      </w:r>
      <w:r w:rsidRPr="00D023B9">
        <w:rPr>
          <w:rFonts w:ascii="Times New Roman" w:hAnsi="Times New Roman" w:cs="Times New Roman"/>
          <w:bCs/>
          <w:i/>
        </w:rPr>
        <w:t>per capita</w:t>
      </w:r>
      <w:r w:rsidRPr="00D023B9">
        <w:rPr>
          <w:rFonts w:ascii="Times New Roman" w:hAnsi="Times New Roman" w:cs="Times New Roman"/>
          <w:bCs/>
        </w:rPr>
        <w:t xml:space="preserve"> umożliwia nabycie większej liczby porcji dóbr o strukturze rzeczowej typowej dla </w:t>
      </w:r>
      <w:r w:rsidRPr="006B4A23">
        <w:rPr>
          <w:rFonts w:ascii="Times New Roman" w:hAnsi="Times New Roman" w:cs="Times New Roman"/>
          <w:bCs/>
        </w:rPr>
        <w:t>Fantazji</w:t>
      </w:r>
      <w:r w:rsidRPr="00D023B9">
        <w:rPr>
          <w:rFonts w:ascii="Times New Roman" w:hAnsi="Times New Roman" w:cs="Times New Roman"/>
          <w:bCs/>
        </w:rPr>
        <w:t xml:space="preserve">? </w:t>
      </w:r>
    </w:p>
    <w:p w14:paraId="66CD5F7C" w14:textId="77777777" w:rsidR="000209D3" w:rsidRPr="005757B2" w:rsidRDefault="000209D3" w:rsidP="00D023B9">
      <w:pPr>
        <w:autoSpaceDE w:val="0"/>
        <w:autoSpaceDN w:val="0"/>
        <w:adjustRightInd w:val="0"/>
        <w:spacing w:line="360" w:lineRule="auto"/>
        <w:ind w:right="2789"/>
        <w:rPr>
          <w:rFonts w:ascii="Times New Roman" w:hAnsi="Times New Roman" w:cs="Times New Roman"/>
        </w:rPr>
      </w:pPr>
      <w:r w:rsidRPr="00D023B9">
        <w:rPr>
          <w:rFonts w:ascii="Times New Roman" w:hAnsi="Times New Roman" w:cs="Times New Roman"/>
          <w:b/>
        </w:rPr>
        <w:t>20.</w:t>
      </w:r>
      <w:r w:rsidRPr="00D023B9">
        <w:rPr>
          <w:rFonts w:ascii="Times New Roman" w:hAnsi="Times New Roman" w:cs="Times New Roman"/>
        </w:rPr>
        <w:t xml:space="preserve"> Ek</w:t>
      </w:r>
      <w:r w:rsidRPr="005757B2">
        <w:rPr>
          <w:rFonts w:ascii="Times New Roman" w:hAnsi="Times New Roman" w:cs="Times New Roman"/>
        </w:rPr>
        <w:t>onomiści uważają, że PKB silnie zaniża wartość efektów rocznej pracy społeczeństwa, ponieważ PKB nie uwzględnia m. in. wykonywanej głównie przez kobiety pracy w gospodarstwie domowym</w:t>
      </w:r>
      <w:r w:rsidRPr="005757B2">
        <w:rPr>
          <w:rStyle w:val="Odwoanieprzypisudolnego"/>
          <w:rFonts w:ascii="Times New Roman" w:hAnsi="Times New Roman" w:cs="Times New Roman"/>
        </w:rPr>
        <w:footnoteReference w:id="1"/>
      </w:r>
      <w:r w:rsidRPr="005757B2">
        <w:rPr>
          <w:rFonts w:ascii="Times New Roman" w:hAnsi="Times New Roman" w:cs="Times New Roman"/>
        </w:rPr>
        <w:t xml:space="preserve">. </w:t>
      </w:r>
      <w:r w:rsidRPr="005757B2">
        <w:rPr>
          <w:rFonts w:ascii="Times New Roman" w:hAnsi="Times New Roman" w:cs="Times New Roman"/>
          <w:b/>
        </w:rPr>
        <w:t>a)</w:t>
      </w:r>
      <w:r w:rsidRPr="005757B2">
        <w:rPr>
          <w:rFonts w:ascii="Times New Roman" w:hAnsi="Times New Roman" w:cs="Times New Roman"/>
        </w:rPr>
        <w:t xml:space="preserve"> O jaką pracę chodzi?  Podaj przykłady? </w:t>
      </w:r>
      <w:r w:rsidRPr="005757B2">
        <w:rPr>
          <w:rFonts w:ascii="Times New Roman" w:hAnsi="Times New Roman" w:cs="Times New Roman"/>
          <w:b/>
        </w:rPr>
        <w:t>b)</w:t>
      </w:r>
      <w:r w:rsidRPr="005757B2">
        <w:rPr>
          <w:rFonts w:ascii="Times New Roman" w:hAnsi="Times New Roman" w:cs="Times New Roman"/>
        </w:rPr>
        <w:t xml:space="preserve"> Czy w Polsce kobiety dostają wynagrodzenie za tę pracę (podaj argument za i argument przeciw)? </w:t>
      </w:r>
      <w:r w:rsidRPr="005757B2">
        <w:rPr>
          <w:rFonts w:ascii="Times New Roman" w:hAnsi="Times New Roman" w:cs="Times New Roman"/>
          <w:b/>
        </w:rPr>
        <w:t>c)</w:t>
      </w:r>
      <w:r w:rsidRPr="005757B2">
        <w:rPr>
          <w:rFonts w:ascii="Times New Roman" w:hAnsi="Times New Roman" w:cs="Times New Roman"/>
        </w:rPr>
        <w:t xml:space="preserve"> Niektórzy twierdzą, że praca zarobkowa stwarza mężczyźnie możliwości, których nie ma pracująca w domu kobieta (np. dostępu do informacji, zdobywania kapitału ludzkiego, osiągania prestiżu, nawiązywania znajomości, zatajania dochodów, decydowania o przeznaczeniu zarobionych pieniędzy). Sugerują oni, że sprzyja to ekonomicznemu uzależnieniu kobiet od mężczyzn.  Skomentuj tę opinię. </w:t>
      </w:r>
    </w:p>
    <w:p w14:paraId="6FD4F541" w14:textId="77777777" w:rsidR="00571CE9" w:rsidRPr="00421862" w:rsidRDefault="00571CE9" w:rsidP="005757B2">
      <w:pPr>
        <w:pStyle w:val="Nagwek1"/>
        <w:spacing w:line="360" w:lineRule="auto"/>
        <w:ind w:right="2789"/>
        <w:rPr>
          <w:iCs/>
          <w:sz w:val="20"/>
          <w:szCs w:val="24"/>
        </w:rPr>
      </w:pPr>
    </w:p>
    <w:p w14:paraId="57D1BD51" w14:textId="77777777" w:rsidR="000209D3" w:rsidRPr="005757B2" w:rsidRDefault="000209D3" w:rsidP="005757B2">
      <w:pPr>
        <w:pStyle w:val="Nagwek1"/>
        <w:spacing w:line="360" w:lineRule="auto"/>
        <w:ind w:right="2789"/>
        <w:rPr>
          <w:iCs/>
          <w:sz w:val="24"/>
          <w:szCs w:val="24"/>
        </w:rPr>
      </w:pPr>
      <w:r w:rsidRPr="005757B2">
        <w:rPr>
          <w:iCs/>
          <w:sz w:val="24"/>
          <w:szCs w:val="24"/>
        </w:rPr>
        <w:t>Test</w:t>
      </w:r>
    </w:p>
    <w:p w14:paraId="2458AC43" w14:textId="77777777" w:rsidR="000209D3" w:rsidRPr="005757B2" w:rsidRDefault="000209D3" w:rsidP="005757B2">
      <w:pPr>
        <w:overflowPunct w:val="0"/>
        <w:autoSpaceDE w:val="0"/>
        <w:autoSpaceDN w:val="0"/>
        <w:adjustRightInd w:val="0"/>
        <w:spacing w:line="360" w:lineRule="auto"/>
        <w:ind w:right="2789"/>
        <w:rPr>
          <w:rFonts w:ascii="Times New Roman" w:hAnsi="Times New Roman" w:cs="Times New Roman"/>
          <w:i/>
        </w:rPr>
      </w:pPr>
      <w:r w:rsidRPr="005757B2">
        <w:rPr>
          <w:rFonts w:ascii="Times New Roman" w:hAnsi="Times New Roman" w:cs="Times New Roman"/>
          <w:i/>
        </w:rPr>
        <w:t xml:space="preserve">Plusami i minusami oznacz prawdziwe i fałszywe warianty odpowiedzi. </w:t>
      </w:r>
    </w:p>
    <w:p w14:paraId="78D54607" w14:textId="77777777" w:rsidR="00571CE9" w:rsidRPr="00421862" w:rsidRDefault="00571CE9" w:rsidP="005757B2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b/>
          <w:sz w:val="20"/>
        </w:rPr>
      </w:pPr>
    </w:p>
    <w:p w14:paraId="28EC6385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062105">
        <w:rPr>
          <w:rFonts w:ascii="Times New Roman" w:hAnsi="Times New Roman" w:cs="Times New Roman"/>
          <w:b/>
          <w:highlight w:val="yellow"/>
        </w:rPr>
        <w:t>1.</w:t>
      </w:r>
      <w:r w:rsidRPr="00062105">
        <w:rPr>
          <w:rFonts w:ascii="Times New Roman" w:hAnsi="Times New Roman" w:cs="Times New Roman"/>
          <w:highlight w:val="yellow"/>
        </w:rPr>
        <w:t xml:space="preserve"> Dobrem po</w:t>
      </w:r>
      <w:r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Pr="00062105">
        <w:rPr>
          <w:rFonts w:ascii="Times New Roman" w:hAnsi="Times New Roman" w:cs="Times New Roman"/>
          <w:highlight w:val="yellow"/>
        </w:rPr>
        <w:t>rednim są:</w:t>
      </w:r>
      <w:r w:rsidRPr="005757B2">
        <w:rPr>
          <w:rFonts w:ascii="Times New Roman" w:hAnsi="Times New Roman" w:cs="Times New Roman"/>
        </w:rPr>
        <w:t xml:space="preserve"> </w:t>
      </w:r>
    </w:p>
    <w:p w14:paraId="0FB2AB3A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a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</w:t>
      </w:r>
      <w:r w:rsidR="006B4A23">
        <w:rPr>
          <w:rFonts w:ascii="Times New Roman" w:hAnsi="Times New Roman" w:cs="Times New Roman"/>
        </w:rPr>
        <w:t>g</w:t>
      </w:r>
      <w:r w:rsidRPr="005757B2">
        <w:rPr>
          <w:rFonts w:ascii="Times New Roman" w:hAnsi="Times New Roman" w:cs="Times New Roman"/>
        </w:rPr>
        <w:t>uma, z której zrobiono opony ciężarówki, co ranek dowożącej mleko do sklepu na rogu</w:t>
      </w:r>
      <w:r w:rsidR="006B4A23">
        <w:rPr>
          <w:rFonts w:ascii="Times New Roman" w:hAnsi="Times New Roman" w:cs="Times New Roman"/>
        </w:rPr>
        <w:t xml:space="preserve">, </w:t>
      </w:r>
      <w:r w:rsidRPr="005757B2">
        <w:rPr>
          <w:rFonts w:ascii="Times New Roman" w:hAnsi="Times New Roman" w:cs="Times New Roman"/>
        </w:rPr>
        <w:t xml:space="preserve"> </w:t>
      </w:r>
    </w:p>
    <w:p w14:paraId="545F959A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b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</w:t>
      </w:r>
      <w:r w:rsidR="006B4A23">
        <w:rPr>
          <w:rFonts w:ascii="Times New Roman" w:hAnsi="Times New Roman" w:cs="Times New Roman"/>
        </w:rPr>
        <w:t>r</w:t>
      </w:r>
      <w:r w:rsidRPr="005757B2">
        <w:rPr>
          <w:rFonts w:ascii="Times New Roman" w:hAnsi="Times New Roman" w:cs="Times New Roman"/>
        </w:rPr>
        <w:t>obot, który w fabryce spawał nadwozie tej ciężarówki</w:t>
      </w:r>
      <w:r w:rsidR="006B4A23">
        <w:rPr>
          <w:rFonts w:ascii="Times New Roman" w:hAnsi="Times New Roman" w:cs="Times New Roman"/>
        </w:rPr>
        <w:t>,</w:t>
      </w:r>
      <w:r w:rsidRPr="005757B2">
        <w:rPr>
          <w:rFonts w:ascii="Times New Roman" w:hAnsi="Times New Roman" w:cs="Times New Roman"/>
        </w:rPr>
        <w:t xml:space="preserve">  </w:t>
      </w:r>
    </w:p>
    <w:p w14:paraId="71FB245C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c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</w:t>
      </w:r>
      <w:r w:rsidR="006B4A23">
        <w:rPr>
          <w:rFonts w:ascii="Times New Roman" w:hAnsi="Times New Roman" w:cs="Times New Roman"/>
        </w:rPr>
        <w:t>s</w:t>
      </w:r>
      <w:r w:rsidRPr="005757B2">
        <w:rPr>
          <w:rFonts w:ascii="Times New Roman" w:hAnsi="Times New Roman" w:cs="Times New Roman"/>
        </w:rPr>
        <w:t>palana przez te ciężarówkę benzyna</w:t>
      </w:r>
      <w:r w:rsidR="006B4A23">
        <w:rPr>
          <w:rFonts w:ascii="Times New Roman" w:hAnsi="Times New Roman" w:cs="Times New Roman"/>
        </w:rPr>
        <w:t xml:space="preserve">, </w:t>
      </w:r>
      <w:r w:rsidRPr="005757B2">
        <w:rPr>
          <w:rFonts w:ascii="Times New Roman" w:hAnsi="Times New Roman" w:cs="Times New Roman"/>
        </w:rPr>
        <w:t xml:space="preserve"> </w:t>
      </w:r>
    </w:p>
    <w:p w14:paraId="4AAEE172" w14:textId="77777777" w:rsidR="00DD3F5E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d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</w:t>
      </w:r>
      <w:r w:rsidR="006B4A23">
        <w:rPr>
          <w:rFonts w:ascii="Times New Roman" w:hAnsi="Times New Roman" w:cs="Times New Roman"/>
        </w:rPr>
        <w:t>d</w:t>
      </w:r>
      <w:r w:rsidRPr="005757B2">
        <w:rPr>
          <w:rFonts w:ascii="Times New Roman" w:hAnsi="Times New Roman" w:cs="Times New Roman"/>
        </w:rPr>
        <w:t xml:space="preserve">roga, po której jedzie ten samochód. </w:t>
      </w:r>
    </w:p>
    <w:p w14:paraId="320BAE5A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2.</w:t>
      </w:r>
      <w:r w:rsidRPr="005757B2">
        <w:rPr>
          <w:rFonts w:ascii="Times New Roman" w:hAnsi="Times New Roman" w:cs="Times New Roman"/>
        </w:rPr>
        <w:t xml:space="preserve"> Zjedzone w samochodzie jagody, które zebrałeś przy drodze przez Bory Tucholskie, stanowiły:</w:t>
      </w:r>
      <w:r w:rsidR="006B4A23">
        <w:rPr>
          <w:rFonts w:ascii="Times New Roman" w:hAnsi="Times New Roman" w:cs="Times New Roman"/>
        </w:rPr>
        <w:t xml:space="preserve"> </w:t>
      </w:r>
    </w:p>
    <w:p w14:paraId="052C87AB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a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</w:t>
      </w:r>
      <w:r w:rsidR="006B4A23">
        <w:rPr>
          <w:rFonts w:ascii="Times New Roman" w:hAnsi="Times New Roman" w:cs="Times New Roman"/>
        </w:rPr>
        <w:t>d</w:t>
      </w:r>
      <w:r w:rsidRPr="005757B2">
        <w:rPr>
          <w:rFonts w:ascii="Times New Roman" w:hAnsi="Times New Roman" w:cs="Times New Roman"/>
        </w:rPr>
        <w:t>obro finalne</w:t>
      </w:r>
      <w:r w:rsidR="006B4A23">
        <w:rPr>
          <w:rFonts w:ascii="Times New Roman" w:hAnsi="Times New Roman" w:cs="Times New Roman"/>
        </w:rPr>
        <w:t xml:space="preserve">, </w:t>
      </w:r>
      <w:r w:rsidRPr="005757B2">
        <w:rPr>
          <w:rFonts w:ascii="Times New Roman" w:hAnsi="Times New Roman" w:cs="Times New Roman"/>
        </w:rPr>
        <w:t xml:space="preserve"> </w:t>
      </w:r>
    </w:p>
    <w:p w14:paraId="185D5DDA" w14:textId="77777777" w:rsidR="000209D3" w:rsidRPr="00062105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b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="006B4A23" w:rsidRPr="00062105">
        <w:rPr>
          <w:rFonts w:ascii="Times New Roman" w:hAnsi="Times New Roman" w:cs="Times New Roman"/>
          <w:highlight w:val="yellow"/>
        </w:rPr>
        <w:t>d</w:t>
      </w:r>
      <w:r w:rsidRPr="00062105">
        <w:rPr>
          <w:rFonts w:ascii="Times New Roman" w:hAnsi="Times New Roman" w:cs="Times New Roman"/>
          <w:highlight w:val="yellow"/>
        </w:rPr>
        <w:t>obro po</w:t>
      </w:r>
      <w:r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="006B4A23" w:rsidRPr="00062105">
        <w:rPr>
          <w:rFonts w:ascii="Times New Roman" w:hAnsi="Times New Roman" w:cs="Times New Roman"/>
          <w:highlight w:val="yellow"/>
        </w:rPr>
        <w:t xml:space="preserve">rednie, 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</w:p>
    <w:p w14:paraId="50E6268C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062105">
        <w:rPr>
          <w:rFonts w:ascii="Times New Roman" w:hAnsi="Times New Roman" w:cs="Times New Roman"/>
          <w:b/>
          <w:highlight w:val="yellow"/>
        </w:rPr>
        <w:t>c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="006B4A23" w:rsidRPr="00062105">
        <w:rPr>
          <w:rFonts w:ascii="Times New Roman" w:hAnsi="Times New Roman" w:cs="Times New Roman"/>
          <w:highlight w:val="yellow"/>
        </w:rPr>
        <w:t>d</w:t>
      </w:r>
      <w:r w:rsidRPr="00062105">
        <w:rPr>
          <w:rFonts w:ascii="Times New Roman" w:hAnsi="Times New Roman" w:cs="Times New Roman"/>
          <w:highlight w:val="yellow"/>
        </w:rPr>
        <w:t>obro, którego warto</w:t>
      </w:r>
      <w:r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Pr="00062105">
        <w:rPr>
          <w:rFonts w:ascii="Times New Roman" w:hAnsi="Times New Roman" w:cs="Times New Roman"/>
          <w:highlight w:val="yellow"/>
        </w:rPr>
        <w:sym w:font="Times New Roman" w:char="0107"/>
      </w:r>
      <w:r w:rsidRPr="00062105">
        <w:rPr>
          <w:rFonts w:ascii="Times New Roman" w:hAnsi="Times New Roman" w:cs="Times New Roman"/>
          <w:highlight w:val="yellow"/>
        </w:rPr>
        <w:t xml:space="preserve"> r</w:t>
      </w:r>
      <w:r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Pr="00062105">
        <w:rPr>
          <w:rFonts w:ascii="Times New Roman" w:hAnsi="Times New Roman" w:cs="Times New Roman"/>
          <w:highlight w:val="yellow"/>
        </w:rPr>
        <w:t>wna się warto</w:t>
      </w:r>
      <w:r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Pr="00062105">
        <w:rPr>
          <w:rFonts w:ascii="Times New Roman" w:hAnsi="Times New Roman" w:cs="Times New Roman"/>
          <w:highlight w:val="yellow"/>
        </w:rPr>
        <w:t>ci dodanej</w:t>
      </w:r>
      <w:r w:rsidR="006B4A23" w:rsidRPr="00062105">
        <w:rPr>
          <w:rFonts w:ascii="Times New Roman" w:hAnsi="Times New Roman" w:cs="Times New Roman"/>
          <w:highlight w:val="yellow"/>
        </w:rPr>
        <w:t>,</w:t>
      </w:r>
      <w:r w:rsidR="006B4A23">
        <w:rPr>
          <w:rFonts w:ascii="Times New Roman" w:hAnsi="Times New Roman" w:cs="Times New Roman"/>
        </w:rPr>
        <w:t xml:space="preserve"> </w:t>
      </w:r>
      <w:r w:rsidRPr="005757B2">
        <w:rPr>
          <w:rFonts w:ascii="Times New Roman" w:hAnsi="Times New Roman" w:cs="Times New Roman"/>
        </w:rPr>
        <w:t xml:space="preserve"> </w:t>
      </w:r>
    </w:p>
    <w:p w14:paraId="2861A519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d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</w:t>
      </w:r>
      <w:r w:rsidR="006B4A23">
        <w:rPr>
          <w:rFonts w:ascii="Times New Roman" w:hAnsi="Times New Roman" w:cs="Times New Roman"/>
        </w:rPr>
        <w:t>d</w:t>
      </w:r>
      <w:r w:rsidRPr="005757B2">
        <w:rPr>
          <w:rFonts w:ascii="Times New Roman" w:hAnsi="Times New Roman" w:cs="Times New Roman"/>
        </w:rPr>
        <w:t xml:space="preserve">obro publiczne. </w:t>
      </w:r>
    </w:p>
    <w:p w14:paraId="45077A90" w14:textId="77777777" w:rsidR="000209D3" w:rsidRPr="005757B2" w:rsidRDefault="000209D3" w:rsidP="00BA0661">
      <w:pPr>
        <w:pStyle w:val="Lista"/>
        <w:spacing w:line="360" w:lineRule="auto"/>
        <w:ind w:left="0" w:right="2790" w:firstLine="0"/>
        <w:rPr>
          <w:bCs/>
        </w:rPr>
      </w:pPr>
      <w:r w:rsidRPr="005757B2">
        <w:rPr>
          <w:b/>
          <w:bCs/>
        </w:rPr>
        <w:t>3.</w:t>
      </w:r>
      <w:r w:rsidRPr="005757B2">
        <w:rPr>
          <w:bCs/>
        </w:rPr>
        <w:t xml:space="preserve"> Inwestycje, </w:t>
      </w:r>
      <w:r w:rsidRPr="002B6739">
        <w:rPr>
          <w:bCs/>
          <w:i/>
        </w:rPr>
        <w:t>I</w:t>
      </w:r>
      <w:r w:rsidRPr="005757B2">
        <w:rPr>
          <w:bCs/>
        </w:rPr>
        <w:t>, we wzorze na PKB (</w:t>
      </w:r>
      <w:r w:rsidRPr="002B6739">
        <w:rPr>
          <w:bCs/>
          <w:i/>
        </w:rPr>
        <w:t>Y</w:t>
      </w:r>
      <w:r w:rsidRPr="005757B2">
        <w:rPr>
          <w:bCs/>
        </w:rPr>
        <w:t xml:space="preserve"> = </w:t>
      </w:r>
      <w:r w:rsidRPr="002B6739">
        <w:rPr>
          <w:bCs/>
          <w:i/>
        </w:rPr>
        <w:t>C</w:t>
      </w:r>
      <w:r w:rsidRPr="005757B2">
        <w:rPr>
          <w:bCs/>
        </w:rPr>
        <w:t xml:space="preserve"> + </w:t>
      </w:r>
      <w:r w:rsidRPr="002B6739">
        <w:rPr>
          <w:bCs/>
          <w:i/>
        </w:rPr>
        <w:t>I</w:t>
      </w:r>
      <w:r w:rsidRPr="005757B2">
        <w:rPr>
          <w:bCs/>
        </w:rPr>
        <w:t xml:space="preserve"> + </w:t>
      </w:r>
      <w:r w:rsidRPr="002B6739">
        <w:rPr>
          <w:bCs/>
          <w:i/>
        </w:rPr>
        <w:t>G</w:t>
      </w:r>
      <w:r w:rsidRPr="005757B2">
        <w:rPr>
          <w:bCs/>
        </w:rPr>
        <w:t xml:space="preserve">) obejmują m. in.: </w:t>
      </w:r>
    </w:p>
    <w:p w14:paraId="4AF5AEEB" w14:textId="77777777" w:rsidR="000209D3" w:rsidRPr="005757B2" w:rsidRDefault="000209D3" w:rsidP="00BA0661">
      <w:pPr>
        <w:pStyle w:val="Lista"/>
        <w:spacing w:line="360" w:lineRule="auto"/>
        <w:ind w:left="0" w:right="2790" w:firstLine="0"/>
        <w:rPr>
          <w:bCs/>
        </w:rPr>
      </w:pPr>
      <w:r w:rsidRPr="005757B2">
        <w:rPr>
          <w:b/>
          <w:bCs/>
        </w:rPr>
        <w:t>a</w:t>
      </w:r>
      <w:r w:rsidR="00FB5033">
        <w:rPr>
          <w:b/>
          <w:bCs/>
        </w:rPr>
        <w:t>)</w:t>
      </w:r>
      <w:r w:rsidRPr="005757B2">
        <w:rPr>
          <w:bCs/>
        </w:rPr>
        <w:t xml:space="preserve"> </w:t>
      </w:r>
      <w:r w:rsidR="006B4A23">
        <w:rPr>
          <w:bCs/>
        </w:rPr>
        <w:t>w</w:t>
      </w:r>
      <w:r w:rsidRPr="005757B2">
        <w:rPr>
          <w:bCs/>
        </w:rPr>
        <w:t>ielkość zapasów w prywatnych przedsiębiorstwach</w:t>
      </w:r>
      <w:r w:rsidR="006B4A23">
        <w:rPr>
          <w:bCs/>
        </w:rPr>
        <w:t xml:space="preserve">,  </w:t>
      </w:r>
      <w:r w:rsidRPr="005757B2">
        <w:rPr>
          <w:bCs/>
        </w:rPr>
        <w:t xml:space="preserve"> </w:t>
      </w:r>
    </w:p>
    <w:p w14:paraId="4E444796" w14:textId="77777777" w:rsidR="000209D3" w:rsidRPr="005757B2" w:rsidRDefault="000209D3" w:rsidP="00BA0661">
      <w:pPr>
        <w:pStyle w:val="Lista"/>
        <w:spacing w:line="360" w:lineRule="auto"/>
        <w:ind w:left="0" w:right="2789" w:firstLine="0"/>
        <w:rPr>
          <w:bCs/>
        </w:rPr>
      </w:pPr>
      <w:r w:rsidRPr="005757B2">
        <w:rPr>
          <w:b/>
          <w:bCs/>
        </w:rPr>
        <w:lastRenderedPageBreak/>
        <w:t>b</w:t>
      </w:r>
      <w:r w:rsidR="00FB5033">
        <w:rPr>
          <w:b/>
          <w:bCs/>
        </w:rPr>
        <w:t>)</w:t>
      </w:r>
      <w:r w:rsidRPr="005757B2">
        <w:rPr>
          <w:bCs/>
        </w:rPr>
        <w:t xml:space="preserve"> </w:t>
      </w:r>
      <w:r w:rsidR="006B4A23">
        <w:rPr>
          <w:bCs/>
        </w:rPr>
        <w:t>w</w:t>
      </w:r>
      <w:r w:rsidRPr="005757B2">
        <w:rPr>
          <w:bCs/>
        </w:rPr>
        <w:t>ydatki państwa na budowę autostrad</w:t>
      </w:r>
      <w:r w:rsidR="006B4A23">
        <w:rPr>
          <w:bCs/>
        </w:rPr>
        <w:t xml:space="preserve">, </w:t>
      </w:r>
      <w:r w:rsidRPr="005757B2">
        <w:rPr>
          <w:bCs/>
        </w:rPr>
        <w:t xml:space="preserve"> </w:t>
      </w:r>
    </w:p>
    <w:p w14:paraId="2C7B13A5" w14:textId="77777777" w:rsidR="000209D3" w:rsidRPr="005757B2" w:rsidRDefault="000209D3" w:rsidP="00BA0661">
      <w:pPr>
        <w:pStyle w:val="Lista"/>
        <w:spacing w:line="360" w:lineRule="auto"/>
        <w:ind w:left="0" w:right="2789" w:firstLine="0"/>
        <w:rPr>
          <w:bCs/>
        </w:rPr>
      </w:pPr>
      <w:r w:rsidRPr="005757B2">
        <w:rPr>
          <w:b/>
          <w:bCs/>
        </w:rPr>
        <w:t>c</w:t>
      </w:r>
      <w:r w:rsidR="00FB5033">
        <w:rPr>
          <w:b/>
          <w:bCs/>
        </w:rPr>
        <w:t>)</w:t>
      </w:r>
      <w:r w:rsidRPr="005757B2">
        <w:rPr>
          <w:bCs/>
        </w:rPr>
        <w:t xml:space="preserve"> </w:t>
      </w:r>
      <w:r w:rsidR="006B4A23">
        <w:rPr>
          <w:bCs/>
        </w:rPr>
        <w:t>w</w:t>
      </w:r>
      <w:r w:rsidRPr="005757B2">
        <w:rPr>
          <w:bCs/>
        </w:rPr>
        <w:t>ydatki prywatnych przedsiębiorstw na zakup obrabiarek</w:t>
      </w:r>
      <w:r w:rsidR="006B4A23">
        <w:rPr>
          <w:bCs/>
        </w:rPr>
        <w:t xml:space="preserve">, </w:t>
      </w:r>
      <w:r w:rsidRPr="005757B2">
        <w:rPr>
          <w:bCs/>
        </w:rPr>
        <w:t xml:space="preserve"> </w:t>
      </w:r>
    </w:p>
    <w:p w14:paraId="08AD65BB" w14:textId="77777777" w:rsidR="00DD3F5E" w:rsidRDefault="000209D3" w:rsidP="00FB5033">
      <w:pPr>
        <w:pStyle w:val="Lista"/>
        <w:spacing w:line="360" w:lineRule="auto"/>
        <w:ind w:left="0" w:right="2789" w:firstLine="0"/>
        <w:rPr>
          <w:bCs/>
        </w:rPr>
      </w:pPr>
      <w:r w:rsidRPr="005757B2">
        <w:rPr>
          <w:b/>
          <w:bCs/>
        </w:rPr>
        <w:t>d</w:t>
      </w:r>
      <w:r w:rsidR="00FB5033">
        <w:rPr>
          <w:b/>
          <w:bCs/>
        </w:rPr>
        <w:t>)</w:t>
      </w:r>
      <w:r w:rsidRPr="005757B2">
        <w:rPr>
          <w:bCs/>
        </w:rPr>
        <w:t xml:space="preserve"> </w:t>
      </w:r>
      <w:r w:rsidR="006B4A23">
        <w:rPr>
          <w:bCs/>
        </w:rPr>
        <w:t>w</w:t>
      </w:r>
      <w:r w:rsidRPr="005757B2">
        <w:rPr>
          <w:bCs/>
        </w:rPr>
        <w:t xml:space="preserve">ydatki konsumentów na zakup mieszkań. </w:t>
      </w:r>
    </w:p>
    <w:p w14:paraId="7F2460AA" w14:textId="77777777" w:rsidR="00522826" w:rsidRPr="00522826" w:rsidRDefault="00522826" w:rsidP="00FB5033">
      <w:pPr>
        <w:pStyle w:val="Lista"/>
        <w:spacing w:line="360" w:lineRule="auto"/>
        <w:ind w:left="0" w:right="2789" w:firstLine="0"/>
        <w:rPr>
          <w:bCs/>
        </w:rPr>
      </w:pPr>
      <w:r w:rsidRPr="00522826">
        <w:rPr>
          <w:b/>
          <w:bCs/>
        </w:rPr>
        <w:t>4.</w:t>
      </w:r>
      <w:r w:rsidRPr="00522826">
        <w:t xml:space="preserve"> W trakcie obliczeń PKB wydatki na węgiel mogą zostać wliczone do</w:t>
      </w:r>
      <w:r w:rsidRPr="00522826">
        <w:rPr>
          <w:bCs/>
        </w:rPr>
        <w:t xml:space="preserve">: </w:t>
      </w:r>
    </w:p>
    <w:p w14:paraId="319D60A1" w14:textId="77777777" w:rsidR="00522826" w:rsidRPr="00522826" w:rsidRDefault="00522826" w:rsidP="00FB5033">
      <w:pPr>
        <w:pStyle w:val="Lista"/>
        <w:spacing w:line="360" w:lineRule="auto"/>
        <w:ind w:left="0" w:right="1134" w:firstLine="0"/>
        <w:rPr>
          <w:bCs/>
        </w:rPr>
      </w:pPr>
      <w:r w:rsidRPr="00522826">
        <w:rPr>
          <w:b/>
          <w:bCs/>
        </w:rPr>
        <w:t>a</w:t>
      </w:r>
      <w:r w:rsidR="00FB5033">
        <w:rPr>
          <w:b/>
          <w:bCs/>
        </w:rPr>
        <w:t>)</w:t>
      </w:r>
      <w:r w:rsidRPr="00522826">
        <w:rPr>
          <w:bCs/>
        </w:rPr>
        <w:t xml:space="preserve"> wydatków konsumpcyjnych gospodarstw domowych, </w:t>
      </w:r>
      <w:r w:rsidRPr="006C3C9C">
        <w:rPr>
          <w:bCs/>
          <w:i/>
        </w:rPr>
        <w:t>C</w:t>
      </w:r>
      <w:r w:rsidRPr="00522826">
        <w:rPr>
          <w:bCs/>
        </w:rPr>
        <w:t xml:space="preserve">; </w:t>
      </w:r>
    </w:p>
    <w:p w14:paraId="7D90D887" w14:textId="77777777" w:rsidR="00522826" w:rsidRPr="00522826" w:rsidRDefault="00522826" w:rsidP="00BA0661">
      <w:pPr>
        <w:pStyle w:val="Lista"/>
        <w:spacing w:line="360" w:lineRule="auto"/>
        <w:ind w:left="0" w:right="1134" w:firstLine="0"/>
        <w:rPr>
          <w:bCs/>
        </w:rPr>
      </w:pPr>
      <w:r w:rsidRPr="00522826">
        <w:rPr>
          <w:b/>
          <w:bCs/>
        </w:rPr>
        <w:t>b</w:t>
      </w:r>
      <w:r w:rsidR="00FB5033">
        <w:rPr>
          <w:b/>
          <w:bCs/>
        </w:rPr>
        <w:t>)</w:t>
      </w:r>
      <w:r w:rsidRPr="00522826">
        <w:rPr>
          <w:bCs/>
        </w:rPr>
        <w:t xml:space="preserve"> wydatków inwestycyjnych prywatnych przedsiębiorstw, </w:t>
      </w:r>
      <w:r w:rsidRPr="006C3C9C">
        <w:rPr>
          <w:bCs/>
          <w:i/>
        </w:rPr>
        <w:t>I</w:t>
      </w:r>
      <w:r w:rsidRPr="00522826">
        <w:rPr>
          <w:bCs/>
        </w:rPr>
        <w:t xml:space="preserve">; </w:t>
      </w:r>
    </w:p>
    <w:p w14:paraId="38CF9D4B" w14:textId="77777777" w:rsidR="00522826" w:rsidRPr="00522826" w:rsidRDefault="00522826" w:rsidP="00BA0661">
      <w:pPr>
        <w:pStyle w:val="Lista"/>
        <w:spacing w:line="360" w:lineRule="auto"/>
        <w:ind w:left="0" w:right="1134" w:firstLine="0"/>
        <w:rPr>
          <w:bCs/>
        </w:rPr>
      </w:pPr>
      <w:r w:rsidRPr="00522826">
        <w:rPr>
          <w:b/>
          <w:bCs/>
        </w:rPr>
        <w:t>c</w:t>
      </w:r>
      <w:r w:rsidR="00FB5033">
        <w:rPr>
          <w:b/>
          <w:bCs/>
        </w:rPr>
        <w:t>)</w:t>
      </w:r>
      <w:r w:rsidRPr="00522826">
        <w:rPr>
          <w:bCs/>
        </w:rPr>
        <w:t xml:space="preserve"> wydatków państwa na zakup dóbr, </w:t>
      </w:r>
      <w:r w:rsidRPr="006C3C9C">
        <w:rPr>
          <w:bCs/>
          <w:i/>
        </w:rPr>
        <w:t>G</w:t>
      </w:r>
      <w:r w:rsidRPr="00522826">
        <w:rPr>
          <w:bCs/>
        </w:rPr>
        <w:t xml:space="preserve">; </w:t>
      </w:r>
    </w:p>
    <w:p w14:paraId="0FD20F9B" w14:textId="77777777" w:rsidR="00522826" w:rsidRPr="00522826" w:rsidRDefault="00522826" w:rsidP="00BA0661">
      <w:pPr>
        <w:pStyle w:val="Lista"/>
        <w:spacing w:line="360" w:lineRule="auto"/>
        <w:ind w:left="0" w:right="1134" w:firstLine="0"/>
        <w:rPr>
          <w:bCs/>
        </w:rPr>
      </w:pPr>
      <w:r w:rsidRPr="00522826">
        <w:rPr>
          <w:b/>
          <w:bCs/>
        </w:rPr>
        <w:t>d</w:t>
      </w:r>
      <w:r w:rsidR="00FB5033">
        <w:rPr>
          <w:b/>
          <w:bCs/>
        </w:rPr>
        <w:t>)</w:t>
      </w:r>
      <w:r w:rsidRPr="00522826">
        <w:rPr>
          <w:bCs/>
        </w:rPr>
        <w:t xml:space="preserve"> eksportu, </w:t>
      </w:r>
      <w:r w:rsidRPr="006C3C9C">
        <w:rPr>
          <w:bCs/>
          <w:i/>
        </w:rPr>
        <w:t>X</w:t>
      </w:r>
      <w:r w:rsidRPr="00522826">
        <w:rPr>
          <w:bCs/>
        </w:rPr>
        <w:t xml:space="preserve">, lub importu, </w:t>
      </w:r>
      <w:r w:rsidR="001878EF" w:rsidRPr="006C3C9C">
        <w:rPr>
          <w:bCs/>
          <w:i/>
        </w:rPr>
        <w:t>Z</w:t>
      </w:r>
      <w:r w:rsidRPr="00522826">
        <w:rPr>
          <w:bCs/>
        </w:rPr>
        <w:t xml:space="preserve">. </w:t>
      </w:r>
    </w:p>
    <w:p w14:paraId="08AD5A1F" w14:textId="77777777" w:rsidR="000209D3" w:rsidRPr="00062105" w:rsidRDefault="00522826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5</w:t>
      </w:r>
      <w:r w:rsidR="000209D3" w:rsidRPr="00062105">
        <w:rPr>
          <w:rFonts w:ascii="Times New Roman" w:hAnsi="Times New Roman" w:cs="Times New Roman"/>
          <w:b/>
          <w:highlight w:val="yellow"/>
        </w:rPr>
        <w:t>.</w:t>
      </w:r>
      <w:r w:rsidR="000209D3" w:rsidRPr="00062105">
        <w:rPr>
          <w:rFonts w:ascii="Times New Roman" w:hAnsi="Times New Roman" w:cs="Times New Roman"/>
          <w:highlight w:val="yellow"/>
        </w:rPr>
        <w:t xml:space="preserve"> Nowakowie za 99 z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 xml:space="preserve"> miesi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="000209D3" w:rsidRPr="00062105">
        <w:rPr>
          <w:rFonts w:ascii="Times New Roman" w:hAnsi="Times New Roman" w:cs="Times New Roman"/>
          <w:highlight w:val="yellow"/>
        </w:rPr>
        <w:t>cznie b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="000209D3" w:rsidRPr="00062105">
        <w:rPr>
          <w:rFonts w:ascii="Times New Roman" w:hAnsi="Times New Roman" w:cs="Times New Roman"/>
          <w:highlight w:val="yellow"/>
        </w:rPr>
        <w:t>d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="000209D3" w:rsidRPr="00062105">
        <w:rPr>
          <w:rFonts w:ascii="Times New Roman" w:hAnsi="Times New Roman" w:cs="Times New Roman"/>
          <w:highlight w:val="yellow"/>
        </w:rPr>
        <w:t xml:space="preserve"> sprz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="000209D3" w:rsidRPr="00062105">
        <w:rPr>
          <w:rFonts w:ascii="Times New Roman" w:hAnsi="Times New Roman" w:cs="Times New Roman"/>
          <w:highlight w:val="yellow"/>
        </w:rPr>
        <w:t>ta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7"/>
      </w:r>
      <w:r w:rsidR="000209D3" w:rsidRPr="00062105">
        <w:rPr>
          <w:rFonts w:ascii="Times New Roman" w:hAnsi="Times New Roman" w:cs="Times New Roman"/>
          <w:highlight w:val="yellow"/>
        </w:rPr>
        <w:t xml:space="preserve"> nie u siebie, a u Kowalskich; ci </w:t>
      </w:r>
      <w:r w:rsidR="000209D3" w:rsidRPr="00062105">
        <w:rPr>
          <w:rFonts w:ascii="Times New Roman" w:hAnsi="Times New Roman" w:cs="Times New Roman"/>
          <w:bCs/>
          <w:highlight w:val="yellow"/>
        </w:rPr>
        <w:t>–</w:t>
      </w:r>
      <w:r w:rsidR="000209D3" w:rsidRPr="00062105">
        <w:rPr>
          <w:rFonts w:ascii="Times New Roman" w:hAnsi="Times New Roman" w:cs="Times New Roman"/>
          <w:highlight w:val="yellow"/>
        </w:rPr>
        <w:t xml:space="preserve"> te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7C"/>
      </w:r>
      <w:r w:rsidR="000209D3" w:rsidRPr="00062105">
        <w:rPr>
          <w:rFonts w:ascii="Times New Roman" w:hAnsi="Times New Roman" w:cs="Times New Roman"/>
          <w:highlight w:val="yellow"/>
        </w:rPr>
        <w:t xml:space="preserve"> za 99 z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 xml:space="preserve"> </w:t>
      </w:r>
      <w:r w:rsidR="000209D3" w:rsidRPr="00062105">
        <w:rPr>
          <w:rFonts w:ascii="Times New Roman" w:hAnsi="Times New Roman" w:cs="Times New Roman"/>
          <w:bCs/>
          <w:highlight w:val="yellow"/>
        </w:rPr>
        <w:t>–</w:t>
      </w:r>
      <w:r w:rsidR="000209D3" w:rsidRPr="00062105">
        <w:rPr>
          <w:rFonts w:ascii="Times New Roman" w:hAnsi="Times New Roman" w:cs="Times New Roman"/>
          <w:highlight w:val="yellow"/>
        </w:rPr>
        <w:t xml:space="preserve"> posprz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="000209D3" w:rsidRPr="00062105">
        <w:rPr>
          <w:rFonts w:ascii="Times New Roman" w:hAnsi="Times New Roman" w:cs="Times New Roman"/>
          <w:highlight w:val="yellow"/>
        </w:rPr>
        <w:t>taj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="000209D3" w:rsidRPr="00062105">
        <w:rPr>
          <w:rFonts w:ascii="Times New Roman" w:hAnsi="Times New Roman" w:cs="Times New Roman"/>
          <w:highlight w:val="yellow"/>
        </w:rPr>
        <w:t xml:space="preserve"> u Nowak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="000209D3" w:rsidRPr="00062105">
        <w:rPr>
          <w:rFonts w:ascii="Times New Roman" w:hAnsi="Times New Roman" w:cs="Times New Roman"/>
          <w:highlight w:val="yellow"/>
        </w:rPr>
        <w:t>w. O wszystkim wie urz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="000209D3" w:rsidRPr="00062105">
        <w:rPr>
          <w:rFonts w:ascii="Times New Roman" w:hAnsi="Times New Roman" w:cs="Times New Roman"/>
          <w:highlight w:val="yellow"/>
        </w:rPr>
        <w:t>d skarbowy, który nie opodatkowuje tej transakcji. W takiej sytuacji (</w:t>
      </w:r>
      <w:r w:rsidR="000209D3" w:rsidRPr="00062105">
        <w:rPr>
          <w:rFonts w:ascii="Times New Roman" w:hAnsi="Times New Roman" w:cs="Times New Roman"/>
          <w:i/>
          <w:highlight w:val="yellow"/>
        </w:rPr>
        <w:t>ceteris paribus</w:t>
      </w:r>
      <w:r w:rsidR="000209D3" w:rsidRPr="00062105">
        <w:rPr>
          <w:rFonts w:ascii="Times New Roman" w:hAnsi="Times New Roman" w:cs="Times New Roman"/>
          <w:highlight w:val="yellow"/>
        </w:rPr>
        <w:t xml:space="preserve">): </w:t>
      </w:r>
    </w:p>
    <w:p w14:paraId="7D66FC33" w14:textId="77777777" w:rsidR="000209D3" w:rsidRPr="00062105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a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="006B4A23" w:rsidRPr="00062105">
        <w:rPr>
          <w:rFonts w:ascii="Times New Roman" w:hAnsi="Times New Roman" w:cs="Times New Roman"/>
          <w:highlight w:val="yellow"/>
        </w:rPr>
        <w:t>w</w:t>
      </w:r>
      <w:r w:rsidRPr="00062105">
        <w:rPr>
          <w:rFonts w:ascii="Times New Roman" w:hAnsi="Times New Roman" w:cs="Times New Roman"/>
          <w:highlight w:val="yellow"/>
        </w:rPr>
        <w:t>ielko</w:t>
      </w:r>
      <w:r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Pr="00062105">
        <w:rPr>
          <w:rFonts w:ascii="Times New Roman" w:hAnsi="Times New Roman" w:cs="Times New Roman"/>
          <w:highlight w:val="yellow"/>
        </w:rPr>
        <w:sym w:font="Times New Roman" w:char="0107"/>
      </w:r>
      <w:r w:rsidRPr="00062105">
        <w:rPr>
          <w:rFonts w:ascii="Times New Roman" w:hAnsi="Times New Roman" w:cs="Times New Roman"/>
          <w:highlight w:val="yellow"/>
        </w:rPr>
        <w:t xml:space="preserve"> PKB w Polsce wzrośnie</w:t>
      </w:r>
      <w:r w:rsidR="006B4A23" w:rsidRPr="00062105">
        <w:rPr>
          <w:rFonts w:ascii="Times New Roman" w:hAnsi="Times New Roman" w:cs="Times New Roman"/>
          <w:highlight w:val="yellow"/>
        </w:rPr>
        <w:t xml:space="preserve">, 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</w:p>
    <w:p w14:paraId="72E61F6B" w14:textId="77777777" w:rsidR="000209D3" w:rsidRPr="00062105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b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="006B4A23" w:rsidRPr="00062105">
        <w:rPr>
          <w:rFonts w:ascii="Times New Roman" w:hAnsi="Times New Roman" w:cs="Times New Roman"/>
          <w:highlight w:val="yellow"/>
        </w:rPr>
        <w:t xml:space="preserve"> p</w:t>
      </w:r>
      <w:r w:rsidRPr="00062105">
        <w:rPr>
          <w:rFonts w:ascii="Times New Roman" w:hAnsi="Times New Roman" w:cs="Times New Roman"/>
          <w:highlight w:val="yellow"/>
        </w:rPr>
        <w:t>omniejszony o wydatki na dom doch</w:t>
      </w:r>
      <w:r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Pr="00062105">
        <w:rPr>
          <w:rFonts w:ascii="Times New Roman" w:hAnsi="Times New Roman" w:cs="Times New Roman"/>
          <w:highlight w:val="yellow"/>
        </w:rPr>
        <w:t>d obu rodzin nie zmieni si</w:t>
      </w:r>
      <w:r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="006B4A23" w:rsidRPr="00062105">
        <w:rPr>
          <w:rFonts w:ascii="Times New Roman" w:hAnsi="Times New Roman" w:cs="Times New Roman"/>
          <w:highlight w:val="yellow"/>
        </w:rPr>
        <w:t xml:space="preserve">, 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</w:p>
    <w:p w14:paraId="0150457C" w14:textId="77777777" w:rsidR="000209D3" w:rsidRPr="00062105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c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="006B4A23" w:rsidRPr="00062105">
        <w:rPr>
          <w:rFonts w:ascii="Times New Roman" w:hAnsi="Times New Roman" w:cs="Times New Roman"/>
          <w:highlight w:val="yellow"/>
        </w:rPr>
        <w:t xml:space="preserve"> p</w:t>
      </w:r>
      <w:r w:rsidRPr="00062105">
        <w:rPr>
          <w:rFonts w:ascii="Times New Roman" w:hAnsi="Times New Roman" w:cs="Times New Roman"/>
          <w:highlight w:val="yellow"/>
        </w:rPr>
        <w:t xml:space="preserve">oziom </w:t>
      </w:r>
      <w:r w:rsidRPr="00062105">
        <w:rPr>
          <w:rFonts w:ascii="Times New Roman" w:hAnsi="Times New Roman" w:cs="Times New Roman"/>
          <w:highlight w:val="yellow"/>
        </w:rPr>
        <w:sym w:font="Times New Roman" w:char="017C"/>
      </w:r>
      <w:r w:rsidRPr="00062105">
        <w:rPr>
          <w:rFonts w:ascii="Times New Roman" w:hAnsi="Times New Roman" w:cs="Times New Roman"/>
          <w:highlight w:val="yellow"/>
        </w:rPr>
        <w:t>ycia w Polsce nie zmieni si</w:t>
      </w:r>
      <w:r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="006B4A23" w:rsidRPr="00062105">
        <w:rPr>
          <w:rFonts w:ascii="Times New Roman" w:hAnsi="Times New Roman" w:cs="Times New Roman"/>
          <w:highlight w:val="yellow"/>
        </w:rPr>
        <w:t xml:space="preserve">, 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</w:p>
    <w:p w14:paraId="7F865207" w14:textId="77777777" w:rsidR="000209D3" w:rsidRPr="00062105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d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="006B4A23" w:rsidRPr="00062105">
        <w:rPr>
          <w:rFonts w:ascii="Times New Roman" w:hAnsi="Times New Roman" w:cs="Times New Roman"/>
          <w:highlight w:val="yellow"/>
        </w:rPr>
        <w:t xml:space="preserve"> w</w:t>
      </w:r>
      <w:r w:rsidRPr="00062105">
        <w:rPr>
          <w:rFonts w:ascii="Times New Roman" w:hAnsi="Times New Roman" w:cs="Times New Roman"/>
          <w:highlight w:val="yellow"/>
        </w:rPr>
        <w:t>ielko</w:t>
      </w:r>
      <w:r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Pr="00062105">
        <w:rPr>
          <w:rFonts w:ascii="Times New Roman" w:hAnsi="Times New Roman" w:cs="Times New Roman"/>
          <w:highlight w:val="yellow"/>
        </w:rPr>
        <w:sym w:font="Times New Roman" w:char="0107"/>
      </w:r>
      <w:r w:rsidRPr="00062105">
        <w:rPr>
          <w:rFonts w:ascii="Times New Roman" w:hAnsi="Times New Roman" w:cs="Times New Roman"/>
          <w:highlight w:val="yellow"/>
        </w:rPr>
        <w:t xml:space="preserve"> „szarej strefy” w Polsce się nie zmieni</w:t>
      </w:r>
      <w:r w:rsidR="006B4A23" w:rsidRPr="00062105">
        <w:rPr>
          <w:rFonts w:ascii="Times New Roman" w:hAnsi="Times New Roman" w:cs="Times New Roman"/>
          <w:highlight w:val="yellow"/>
        </w:rPr>
        <w:t xml:space="preserve">.  </w:t>
      </w:r>
      <w:r w:rsidRPr="00062105">
        <w:rPr>
          <w:rFonts w:ascii="Times New Roman" w:hAnsi="Times New Roman" w:cs="Times New Roman"/>
          <w:highlight w:val="yellow"/>
        </w:rPr>
        <w:t xml:space="preserve">  </w:t>
      </w:r>
    </w:p>
    <w:p w14:paraId="5F05C849" w14:textId="77777777" w:rsidR="000209D3" w:rsidRPr="00062105" w:rsidRDefault="00522826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6</w:t>
      </w:r>
      <w:r w:rsidR="000209D3" w:rsidRPr="00062105">
        <w:rPr>
          <w:rFonts w:ascii="Times New Roman" w:hAnsi="Times New Roman" w:cs="Times New Roman"/>
          <w:b/>
          <w:highlight w:val="yellow"/>
        </w:rPr>
        <w:t>.</w:t>
      </w:r>
      <w:r w:rsidR="000209D3" w:rsidRPr="00062105">
        <w:rPr>
          <w:rFonts w:ascii="Times New Roman" w:hAnsi="Times New Roman" w:cs="Times New Roman"/>
          <w:highlight w:val="yellow"/>
        </w:rPr>
        <w:t xml:space="preserve"> W ubieg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>ym roku suma dochod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="000209D3" w:rsidRPr="00062105">
        <w:rPr>
          <w:rFonts w:ascii="Times New Roman" w:hAnsi="Times New Roman" w:cs="Times New Roman"/>
          <w:highlight w:val="yellow"/>
        </w:rPr>
        <w:t>w w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>a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="000209D3" w:rsidRPr="00062105">
        <w:rPr>
          <w:rFonts w:ascii="Times New Roman" w:hAnsi="Times New Roman" w:cs="Times New Roman"/>
          <w:highlight w:val="yellow"/>
        </w:rPr>
        <w:t>cicieli czynnik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="000209D3" w:rsidRPr="00062105">
        <w:rPr>
          <w:rFonts w:ascii="Times New Roman" w:hAnsi="Times New Roman" w:cs="Times New Roman"/>
          <w:highlight w:val="yellow"/>
        </w:rPr>
        <w:t>w produkcji w Hipotecji, kt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="000209D3" w:rsidRPr="00062105">
        <w:rPr>
          <w:rFonts w:ascii="Times New Roman" w:hAnsi="Times New Roman" w:cs="Times New Roman"/>
          <w:highlight w:val="yellow"/>
        </w:rPr>
        <w:t>ra nie handluje z zagranicą, wynios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>a 100. Podatki po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="000209D3" w:rsidRPr="00062105">
        <w:rPr>
          <w:rFonts w:ascii="Times New Roman" w:hAnsi="Times New Roman" w:cs="Times New Roman"/>
          <w:highlight w:val="yellow"/>
        </w:rPr>
        <w:t>rednie by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>y r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="000209D3" w:rsidRPr="00062105">
        <w:rPr>
          <w:rFonts w:ascii="Times New Roman" w:hAnsi="Times New Roman" w:cs="Times New Roman"/>
          <w:highlight w:val="yellow"/>
        </w:rPr>
        <w:t>wne 15, amortyzacja wynios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>a 20, a dochody netto z tytu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>u w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>asno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="000209D3" w:rsidRPr="00062105">
        <w:rPr>
          <w:rFonts w:ascii="Times New Roman" w:hAnsi="Times New Roman" w:cs="Times New Roman"/>
          <w:highlight w:val="yellow"/>
        </w:rPr>
        <w:t>ci czynników produkcji posiadanych za granicą osi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="000209D3" w:rsidRPr="00062105">
        <w:rPr>
          <w:rFonts w:ascii="Times New Roman" w:hAnsi="Times New Roman" w:cs="Times New Roman"/>
          <w:highlight w:val="yellow"/>
        </w:rPr>
        <w:t>gn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="000209D3" w:rsidRPr="00062105">
        <w:rPr>
          <w:rFonts w:ascii="Times New Roman" w:hAnsi="Times New Roman" w:cs="Times New Roman"/>
          <w:highlight w:val="yellow"/>
        </w:rPr>
        <w:t xml:space="preserve">y poziom 10. </w:t>
      </w:r>
    </w:p>
    <w:p w14:paraId="7BE1738E" w14:textId="77777777" w:rsidR="000209D3" w:rsidRPr="00062105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a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Doch</w:t>
      </w:r>
      <w:r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Pr="00062105">
        <w:rPr>
          <w:rFonts w:ascii="Times New Roman" w:hAnsi="Times New Roman" w:cs="Times New Roman"/>
          <w:highlight w:val="yellow"/>
        </w:rPr>
        <w:t>d narodowy by</w:t>
      </w:r>
      <w:r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Pr="00062105">
        <w:rPr>
          <w:rFonts w:ascii="Times New Roman" w:hAnsi="Times New Roman" w:cs="Times New Roman"/>
          <w:highlight w:val="yellow"/>
        </w:rPr>
        <w:t xml:space="preserve"> r</w:t>
      </w:r>
      <w:r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Pr="00062105">
        <w:rPr>
          <w:rFonts w:ascii="Times New Roman" w:hAnsi="Times New Roman" w:cs="Times New Roman"/>
          <w:highlight w:val="yellow"/>
        </w:rPr>
        <w:t xml:space="preserve">wny 100. </w:t>
      </w:r>
    </w:p>
    <w:p w14:paraId="131B0307" w14:textId="77777777" w:rsidR="000209D3" w:rsidRPr="00062105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b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Pr="00062105">
        <w:rPr>
          <w:rFonts w:ascii="Times New Roman" w:hAnsi="Times New Roman" w:cs="Times New Roman"/>
          <w:iCs/>
          <w:highlight w:val="yellow"/>
        </w:rPr>
        <w:t xml:space="preserve">PNB </w:t>
      </w:r>
      <w:r w:rsidRPr="00062105">
        <w:rPr>
          <w:rFonts w:ascii="Times New Roman" w:hAnsi="Times New Roman" w:cs="Times New Roman"/>
          <w:highlight w:val="yellow"/>
        </w:rPr>
        <w:t xml:space="preserve">w cenach rynkowych wyniósł 145. </w:t>
      </w:r>
    </w:p>
    <w:p w14:paraId="0E4FE183" w14:textId="77777777" w:rsidR="000209D3" w:rsidRPr="00062105" w:rsidRDefault="00FB503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c)</w:t>
      </w:r>
      <w:r w:rsidR="000209D3" w:rsidRPr="00062105">
        <w:rPr>
          <w:rFonts w:ascii="Times New Roman" w:hAnsi="Times New Roman" w:cs="Times New Roman"/>
          <w:highlight w:val="yellow"/>
        </w:rPr>
        <w:t xml:space="preserve"> </w:t>
      </w:r>
      <w:r w:rsidR="000209D3" w:rsidRPr="00062105">
        <w:rPr>
          <w:rFonts w:ascii="Times New Roman" w:hAnsi="Times New Roman" w:cs="Times New Roman"/>
          <w:iCs/>
          <w:highlight w:val="yellow"/>
        </w:rPr>
        <w:t xml:space="preserve">PNN </w:t>
      </w:r>
      <w:r w:rsidR="000209D3" w:rsidRPr="00062105">
        <w:rPr>
          <w:rFonts w:ascii="Times New Roman" w:hAnsi="Times New Roman" w:cs="Times New Roman"/>
          <w:highlight w:val="yellow"/>
        </w:rPr>
        <w:t>w cenach czynnik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="000209D3" w:rsidRPr="00062105">
        <w:rPr>
          <w:rFonts w:ascii="Times New Roman" w:hAnsi="Times New Roman" w:cs="Times New Roman"/>
          <w:highlight w:val="yellow"/>
        </w:rPr>
        <w:t>w produkcji osiągnął poziom 80.</w:t>
      </w:r>
    </w:p>
    <w:p w14:paraId="298B1A62" w14:textId="77777777" w:rsidR="000209D3" w:rsidRPr="005757B2" w:rsidRDefault="000209D3" w:rsidP="00BA0661">
      <w:pPr>
        <w:tabs>
          <w:tab w:val="left" w:pos="-142"/>
          <w:tab w:val="left" w:pos="7938"/>
        </w:tabs>
        <w:spacing w:line="360" w:lineRule="auto"/>
        <w:ind w:right="2789"/>
        <w:rPr>
          <w:rFonts w:ascii="Times New Roman" w:hAnsi="Times New Roman" w:cs="Times New Roman"/>
        </w:rPr>
      </w:pPr>
      <w:r w:rsidRPr="00062105">
        <w:rPr>
          <w:rFonts w:ascii="Times New Roman" w:hAnsi="Times New Roman" w:cs="Times New Roman"/>
          <w:b/>
          <w:highlight w:val="yellow"/>
        </w:rPr>
        <w:t>d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Suma </w:t>
      </w:r>
      <w:r w:rsidRPr="00062105">
        <w:rPr>
          <w:rFonts w:ascii="Times New Roman" w:hAnsi="Times New Roman" w:cs="Times New Roman"/>
          <w:i/>
          <w:highlight w:val="yellow"/>
        </w:rPr>
        <w:t>C</w:t>
      </w:r>
      <w:r w:rsidRPr="00062105">
        <w:rPr>
          <w:rFonts w:ascii="Times New Roman" w:hAnsi="Times New Roman" w:cs="Times New Roman"/>
          <w:highlight w:val="yellow"/>
        </w:rPr>
        <w:t xml:space="preserve"> + </w:t>
      </w:r>
      <w:r w:rsidRPr="00062105">
        <w:rPr>
          <w:rFonts w:ascii="Times New Roman" w:hAnsi="Times New Roman" w:cs="Times New Roman"/>
          <w:i/>
          <w:highlight w:val="yellow"/>
        </w:rPr>
        <w:t>I</w:t>
      </w:r>
      <w:r w:rsidRPr="00062105">
        <w:rPr>
          <w:rFonts w:ascii="Times New Roman" w:hAnsi="Times New Roman" w:cs="Times New Roman"/>
          <w:highlight w:val="yellow"/>
        </w:rPr>
        <w:t xml:space="preserve"> + </w:t>
      </w:r>
      <w:r w:rsidRPr="00062105">
        <w:rPr>
          <w:rFonts w:ascii="Times New Roman" w:hAnsi="Times New Roman" w:cs="Times New Roman"/>
          <w:i/>
          <w:highlight w:val="yellow"/>
        </w:rPr>
        <w:t>G</w:t>
      </w:r>
      <w:r w:rsidRPr="00062105">
        <w:rPr>
          <w:rFonts w:ascii="Times New Roman" w:hAnsi="Times New Roman" w:cs="Times New Roman"/>
          <w:highlight w:val="yellow"/>
        </w:rPr>
        <w:t xml:space="preserve"> równała się 85.</w:t>
      </w:r>
      <w:r w:rsidRPr="005757B2">
        <w:rPr>
          <w:rFonts w:ascii="Times New Roman" w:hAnsi="Times New Roman" w:cs="Times New Roman"/>
        </w:rPr>
        <w:t xml:space="preserve"> </w:t>
      </w:r>
    </w:p>
    <w:p w14:paraId="587FF97E" w14:textId="77777777" w:rsidR="000209D3" w:rsidRPr="005757B2" w:rsidRDefault="00522826" w:rsidP="00421862">
      <w:pPr>
        <w:tabs>
          <w:tab w:val="left" w:pos="-142"/>
        </w:tabs>
        <w:spacing w:line="360" w:lineRule="auto"/>
        <w:ind w:right="2790"/>
        <w:jc w:val="both"/>
        <w:rPr>
          <w:rFonts w:ascii="Times New Roman" w:hAnsi="Times New Roman" w:cs="Times New Roman"/>
        </w:rPr>
      </w:pPr>
      <w:r w:rsidRPr="00062105">
        <w:rPr>
          <w:rFonts w:ascii="Times New Roman" w:hAnsi="Times New Roman" w:cs="Times New Roman"/>
          <w:b/>
          <w:highlight w:val="yellow"/>
        </w:rPr>
        <w:t>7</w:t>
      </w:r>
      <w:r w:rsidR="000209D3" w:rsidRPr="00062105">
        <w:rPr>
          <w:rFonts w:ascii="Times New Roman" w:hAnsi="Times New Roman" w:cs="Times New Roman"/>
          <w:b/>
          <w:highlight w:val="yellow"/>
        </w:rPr>
        <w:t>.</w:t>
      </w:r>
      <w:r w:rsidR="000209D3" w:rsidRPr="00062105">
        <w:rPr>
          <w:rFonts w:ascii="Times New Roman" w:hAnsi="Times New Roman" w:cs="Times New Roman"/>
          <w:highlight w:val="yellow"/>
        </w:rPr>
        <w:t xml:space="preserve"> Tablica opisuje sytuacj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="000209D3" w:rsidRPr="00062105">
        <w:rPr>
          <w:rFonts w:ascii="Times New Roman" w:hAnsi="Times New Roman" w:cs="Times New Roman"/>
          <w:highlight w:val="yellow"/>
        </w:rPr>
        <w:t xml:space="preserve"> gospodarcz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="000209D3" w:rsidRPr="00062105">
        <w:rPr>
          <w:rFonts w:ascii="Times New Roman" w:hAnsi="Times New Roman" w:cs="Times New Roman"/>
          <w:highlight w:val="yellow"/>
        </w:rPr>
        <w:t xml:space="preserve"> pewnego kraju w dw</w:t>
      </w:r>
      <w:r w:rsidR="000209D3"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="000209D3" w:rsidRPr="00062105">
        <w:rPr>
          <w:rFonts w:ascii="Times New Roman" w:hAnsi="Times New Roman" w:cs="Times New Roman"/>
          <w:highlight w:val="yellow"/>
        </w:rPr>
        <w:t>ch kolejnych latach.</w:t>
      </w:r>
      <w:r w:rsidR="000209D3" w:rsidRPr="005757B2">
        <w:rPr>
          <w:rFonts w:ascii="Times New Roman" w:hAnsi="Times New Roman" w:cs="Times New Roman"/>
        </w:rPr>
        <w:t xml:space="preserve"> </w:t>
      </w:r>
    </w:p>
    <w:tbl>
      <w:tblPr>
        <w:tblpPr w:leftFromText="180" w:rightFromText="180" w:vertAnchor="text" w:horzAnchor="margin" w:tblpY="9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92"/>
        <w:gridCol w:w="2674"/>
        <w:gridCol w:w="2021"/>
        <w:gridCol w:w="2021"/>
      </w:tblGrid>
      <w:tr w:rsidR="00E46058" w:rsidRPr="006254B1" w14:paraId="4CF01CAD" w14:textId="77777777" w:rsidTr="005E1BE4">
        <w:trPr>
          <w:trHeight w:val="283"/>
        </w:trPr>
        <w:tc>
          <w:tcPr>
            <w:tcW w:w="1192" w:type="dxa"/>
            <w:tcMar>
              <w:left w:w="28" w:type="dxa"/>
              <w:right w:w="28" w:type="dxa"/>
            </w:tcMar>
          </w:tcPr>
          <w:p w14:paraId="40933316" w14:textId="77777777" w:rsidR="00E46058" w:rsidRPr="00E46058" w:rsidRDefault="00E46058" w:rsidP="00421862">
            <w:pPr>
              <w:tabs>
                <w:tab w:val="left" w:pos="-14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674" w:type="dxa"/>
            <w:tcMar>
              <w:left w:w="28" w:type="dxa"/>
              <w:right w:w="28" w:type="dxa"/>
            </w:tcMar>
          </w:tcPr>
          <w:p w14:paraId="6A1BA470" w14:textId="77777777" w:rsidR="00E46058" w:rsidRPr="00E46058" w:rsidRDefault="00E46058" w:rsidP="00421862">
            <w:pPr>
              <w:tabs>
                <w:tab w:val="left" w:pos="-142"/>
              </w:tabs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 xml:space="preserve">PKB </w:t>
            </w:r>
          </w:p>
          <w:p w14:paraId="41804789" w14:textId="77777777" w:rsidR="00E46058" w:rsidRPr="00E46058" w:rsidRDefault="00E46058" w:rsidP="00421862">
            <w:pPr>
              <w:tabs>
                <w:tab w:val="left" w:pos="-142"/>
              </w:tabs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(w cenach bie</w:t>
            </w:r>
            <w:r w:rsidRPr="00E46058">
              <w:rPr>
                <w:rFonts w:ascii="Times New Roman" w:hAnsi="Times New Roman" w:cs="Times New Roman"/>
              </w:rPr>
              <w:sym w:font="Times New Roman" w:char="017C"/>
            </w:r>
            <w:r w:rsidRPr="00E46058">
              <w:rPr>
                <w:rFonts w:ascii="Times New Roman" w:hAnsi="Times New Roman" w:cs="Times New Roman"/>
              </w:rPr>
              <w:sym w:font="Times New Roman" w:char="0105"/>
            </w:r>
            <w:r w:rsidRPr="00E46058">
              <w:rPr>
                <w:rFonts w:ascii="Times New Roman" w:hAnsi="Times New Roman" w:cs="Times New Roman"/>
              </w:rPr>
              <w:t xml:space="preserve">cych) </w:t>
            </w:r>
          </w:p>
        </w:tc>
        <w:tc>
          <w:tcPr>
            <w:tcW w:w="2021" w:type="dxa"/>
            <w:tcMar>
              <w:left w:w="28" w:type="dxa"/>
              <w:right w:w="28" w:type="dxa"/>
            </w:tcMar>
          </w:tcPr>
          <w:p w14:paraId="71452D5B" w14:textId="77777777" w:rsidR="00E46058" w:rsidRPr="00E46058" w:rsidRDefault="00E46058" w:rsidP="00421862">
            <w:pPr>
              <w:tabs>
                <w:tab w:val="left" w:pos="-14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Deflator PKB</w:t>
            </w:r>
          </w:p>
        </w:tc>
        <w:tc>
          <w:tcPr>
            <w:tcW w:w="2021" w:type="dxa"/>
            <w:tcMar>
              <w:left w:w="28" w:type="dxa"/>
              <w:right w:w="28" w:type="dxa"/>
            </w:tcMar>
          </w:tcPr>
          <w:p w14:paraId="05E9ED0E" w14:textId="77777777" w:rsidR="00E46058" w:rsidRPr="00E46058" w:rsidRDefault="00E46058" w:rsidP="00421862">
            <w:pPr>
              <w:tabs>
                <w:tab w:val="left" w:pos="-142"/>
              </w:tabs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7A37E243" w14:textId="77777777" w:rsidR="00E46058" w:rsidRPr="00E46058" w:rsidRDefault="00E46058" w:rsidP="00421862">
            <w:pPr>
              <w:tabs>
                <w:tab w:val="left" w:pos="-142"/>
              </w:tabs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Liczba ludno</w:t>
            </w:r>
            <w:r w:rsidRPr="00E46058">
              <w:rPr>
                <w:rFonts w:ascii="Times New Roman" w:hAnsi="Times New Roman" w:cs="Times New Roman"/>
              </w:rPr>
              <w:sym w:font="Times New Roman" w:char="015B"/>
            </w:r>
            <w:r w:rsidRPr="00E46058">
              <w:rPr>
                <w:rFonts w:ascii="Times New Roman" w:hAnsi="Times New Roman" w:cs="Times New Roman"/>
              </w:rPr>
              <w:t>ci</w:t>
            </w:r>
          </w:p>
        </w:tc>
      </w:tr>
      <w:tr w:rsidR="00E46058" w:rsidRPr="006254B1" w14:paraId="6F4E1B3F" w14:textId="77777777" w:rsidTr="005E1BE4">
        <w:trPr>
          <w:trHeight w:val="146"/>
        </w:trPr>
        <w:tc>
          <w:tcPr>
            <w:tcW w:w="1192" w:type="dxa"/>
          </w:tcPr>
          <w:p w14:paraId="3288E7E6" w14:textId="77777777" w:rsidR="00E46058" w:rsidRPr="00E46058" w:rsidRDefault="00E46058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674" w:type="dxa"/>
          </w:tcPr>
          <w:p w14:paraId="49352E3B" w14:textId="77777777" w:rsidR="00E46058" w:rsidRPr="00E46058" w:rsidRDefault="00E46058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21" w:type="dxa"/>
          </w:tcPr>
          <w:p w14:paraId="183B78CF" w14:textId="77777777" w:rsidR="00E46058" w:rsidRPr="00E46058" w:rsidRDefault="005E1BE4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Symbol" w:char="F02D"/>
            </w:r>
          </w:p>
        </w:tc>
        <w:tc>
          <w:tcPr>
            <w:tcW w:w="2021" w:type="dxa"/>
          </w:tcPr>
          <w:p w14:paraId="3C965BD7" w14:textId="77777777" w:rsidR="00E46058" w:rsidRPr="00E46058" w:rsidRDefault="00E46058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100</w:t>
            </w:r>
          </w:p>
        </w:tc>
      </w:tr>
      <w:tr w:rsidR="00E46058" w:rsidRPr="006254B1" w14:paraId="27A0B04E" w14:textId="77777777" w:rsidTr="005E1BE4">
        <w:trPr>
          <w:trHeight w:val="146"/>
        </w:trPr>
        <w:tc>
          <w:tcPr>
            <w:tcW w:w="1192" w:type="dxa"/>
          </w:tcPr>
          <w:p w14:paraId="22783F6B" w14:textId="77777777" w:rsidR="00E46058" w:rsidRPr="00E46058" w:rsidRDefault="00E46058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74" w:type="dxa"/>
          </w:tcPr>
          <w:p w14:paraId="7A25A556" w14:textId="77777777" w:rsidR="00E46058" w:rsidRPr="00E46058" w:rsidRDefault="00E46058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021" w:type="dxa"/>
          </w:tcPr>
          <w:p w14:paraId="1144E0A9" w14:textId="77777777" w:rsidR="00E46058" w:rsidRPr="00E46058" w:rsidRDefault="00E46058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021" w:type="dxa"/>
          </w:tcPr>
          <w:p w14:paraId="1A6B7629" w14:textId="77777777" w:rsidR="00E46058" w:rsidRPr="00E46058" w:rsidRDefault="00E46058" w:rsidP="00421862">
            <w:pPr>
              <w:tabs>
                <w:tab w:val="left" w:pos="-142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6058">
              <w:rPr>
                <w:rFonts w:ascii="Times New Roman" w:hAnsi="Times New Roman" w:cs="Times New Roman"/>
              </w:rPr>
              <w:t>125</w:t>
            </w:r>
          </w:p>
        </w:tc>
      </w:tr>
    </w:tbl>
    <w:p w14:paraId="5A9856A8" w14:textId="77777777" w:rsidR="000209D3" w:rsidRPr="005757B2" w:rsidRDefault="000209D3" w:rsidP="00FB5033">
      <w:pPr>
        <w:tabs>
          <w:tab w:val="left" w:pos="-142"/>
          <w:tab w:val="left" w:pos="7938"/>
        </w:tabs>
        <w:spacing w:before="60" w:line="360" w:lineRule="auto"/>
        <w:ind w:right="2790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a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Stopa zmiany nominalnego PKB wynosi 30%.</w:t>
      </w:r>
    </w:p>
    <w:p w14:paraId="21415F52" w14:textId="77777777" w:rsidR="000209D3" w:rsidRPr="005757B2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b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Stopa zmiany realnego PKB wynosi 25%.</w:t>
      </w:r>
    </w:p>
    <w:p w14:paraId="63F2A308" w14:textId="77777777" w:rsidR="000209D3" w:rsidRPr="005757B2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c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Stopa zmiany realnego PKB </w:t>
      </w:r>
      <w:r w:rsidRPr="005757B2">
        <w:rPr>
          <w:rFonts w:ascii="Times New Roman" w:hAnsi="Times New Roman" w:cs="Times New Roman"/>
          <w:i/>
        </w:rPr>
        <w:t>per capita</w:t>
      </w:r>
      <w:r w:rsidRPr="005757B2">
        <w:rPr>
          <w:rFonts w:ascii="Times New Roman" w:hAnsi="Times New Roman" w:cs="Times New Roman"/>
          <w:iCs/>
        </w:rPr>
        <w:t xml:space="preserve"> wynosi 4%. </w:t>
      </w:r>
    </w:p>
    <w:p w14:paraId="6E65465E" w14:textId="77777777" w:rsidR="000209D3" w:rsidRPr="005757B2" w:rsidRDefault="000209D3" w:rsidP="00FB5033">
      <w:pPr>
        <w:tabs>
          <w:tab w:val="left" w:pos="-142"/>
        </w:tabs>
        <w:spacing w:line="360" w:lineRule="auto"/>
        <w:ind w:right="2790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d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Ceny dóbr wliczanych do PKB wzrosły w 2017 r. o 4%.</w:t>
      </w:r>
    </w:p>
    <w:p w14:paraId="3E496388" w14:textId="77777777" w:rsidR="000209D3" w:rsidRPr="00062105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8.</w:t>
      </w:r>
      <w:r w:rsidRPr="00062105">
        <w:rPr>
          <w:rFonts w:ascii="Times New Roman" w:hAnsi="Times New Roman" w:cs="Times New Roman"/>
          <w:highlight w:val="yellow"/>
        </w:rPr>
        <w:t xml:space="preserve"> Prawd</w:t>
      </w:r>
      <w:r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Pr="00062105">
        <w:rPr>
          <w:rFonts w:ascii="Times New Roman" w:hAnsi="Times New Roman" w:cs="Times New Roman"/>
          <w:highlight w:val="yellow"/>
        </w:rPr>
        <w:t xml:space="preserve"> jest, </w:t>
      </w:r>
      <w:r w:rsidRPr="00062105">
        <w:rPr>
          <w:rFonts w:ascii="Times New Roman" w:hAnsi="Times New Roman" w:cs="Times New Roman"/>
          <w:highlight w:val="yellow"/>
        </w:rPr>
        <w:sym w:font="Times New Roman" w:char="017C"/>
      </w:r>
      <w:r w:rsidRPr="00062105">
        <w:rPr>
          <w:rFonts w:ascii="Times New Roman" w:hAnsi="Times New Roman" w:cs="Times New Roman"/>
          <w:highlight w:val="yellow"/>
        </w:rPr>
        <w:t xml:space="preserve">e: </w:t>
      </w:r>
    </w:p>
    <w:p w14:paraId="207C3B17" w14:textId="77777777" w:rsidR="000209D3" w:rsidRPr="00062105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a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="005E1BE4" w:rsidRPr="00062105">
        <w:rPr>
          <w:rFonts w:ascii="Times New Roman" w:hAnsi="Times New Roman" w:cs="Times New Roman"/>
          <w:highlight w:val="yellow"/>
        </w:rPr>
        <w:t>n</w:t>
      </w:r>
      <w:r w:rsidRPr="00062105">
        <w:rPr>
          <w:rFonts w:ascii="Times New Roman" w:hAnsi="Times New Roman" w:cs="Times New Roman"/>
          <w:highlight w:val="yellow"/>
        </w:rPr>
        <w:t xml:space="preserve">ominalny </w:t>
      </w:r>
      <w:r w:rsidRPr="00062105">
        <w:rPr>
          <w:rFonts w:ascii="Times New Roman" w:hAnsi="Times New Roman" w:cs="Times New Roman"/>
          <w:iCs/>
          <w:highlight w:val="yellow"/>
        </w:rPr>
        <w:t xml:space="preserve">PNB </w:t>
      </w:r>
      <w:r w:rsidRPr="00062105">
        <w:rPr>
          <w:rFonts w:ascii="Times New Roman" w:hAnsi="Times New Roman" w:cs="Times New Roman"/>
          <w:highlight w:val="yellow"/>
        </w:rPr>
        <w:t>zmienia si</w:t>
      </w:r>
      <w:r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Pr="00062105">
        <w:rPr>
          <w:rFonts w:ascii="Times New Roman" w:hAnsi="Times New Roman" w:cs="Times New Roman"/>
          <w:highlight w:val="yellow"/>
        </w:rPr>
        <w:t xml:space="preserve"> nie tylko pod wp</w:t>
      </w:r>
      <w:r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Pr="00062105">
        <w:rPr>
          <w:rFonts w:ascii="Times New Roman" w:hAnsi="Times New Roman" w:cs="Times New Roman"/>
          <w:highlight w:val="yellow"/>
        </w:rPr>
        <w:t>ywem zmian wielko</w:t>
      </w:r>
      <w:r w:rsidRPr="00062105">
        <w:rPr>
          <w:rFonts w:ascii="Times New Roman" w:hAnsi="Times New Roman" w:cs="Times New Roman"/>
          <w:highlight w:val="yellow"/>
        </w:rPr>
        <w:sym w:font="Times New Roman" w:char="015B"/>
      </w:r>
      <w:r w:rsidRPr="00062105">
        <w:rPr>
          <w:rFonts w:ascii="Times New Roman" w:hAnsi="Times New Roman" w:cs="Times New Roman"/>
          <w:highlight w:val="yellow"/>
        </w:rPr>
        <w:t>ci produkcji</w:t>
      </w:r>
      <w:r w:rsidR="005E1BE4" w:rsidRPr="00062105">
        <w:rPr>
          <w:rFonts w:ascii="Times New Roman" w:hAnsi="Times New Roman" w:cs="Times New Roman"/>
          <w:highlight w:val="yellow"/>
        </w:rPr>
        <w:t xml:space="preserve">, </w:t>
      </w:r>
    </w:p>
    <w:p w14:paraId="58F39D4C" w14:textId="77777777" w:rsidR="000209D3" w:rsidRPr="00062105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b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="005E1BE4" w:rsidRPr="00062105">
        <w:rPr>
          <w:rFonts w:ascii="Times New Roman" w:hAnsi="Times New Roman" w:cs="Times New Roman"/>
          <w:highlight w:val="yellow"/>
        </w:rPr>
        <w:t>n</w:t>
      </w:r>
      <w:r w:rsidRPr="00062105">
        <w:rPr>
          <w:rFonts w:ascii="Times New Roman" w:hAnsi="Times New Roman" w:cs="Times New Roman"/>
          <w:highlight w:val="yellow"/>
        </w:rPr>
        <w:t xml:space="preserve">a poziom deflatora </w:t>
      </w:r>
      <w:r w:rsidRPr="00062105">
        <w:rPr>
          <w:rFonts w:ascii="Times New Roman" w:hAnsi="Times New Roman" w:cs="Times New Roman"/>
          <w:iCs/>
          <w:highlight w:val="yellow"/>
        </w:rPr>
        <w:t xml:space="preserve">PKB </w:t>
      </w:r>
      <w:r w:rsidRPr="00062105">
        <w:rPr>
          <w:rFonts w:ascii="Times New Roman" w:hAnsi="Times New Roman" w:cs="Times New Roman"/>
          <w:highlight w:val="yellow"/>
        </w:rPr>
        <w:t>wpływają zmiany cen wszystkich, bez wyj</w:t>
      </w:r>
      <w:r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Pr="00062105">
        <w:rPr>
          <w:rFonts w:ascii="Times New Roman" w:hAnsi="Times New Roman" w:cs="Times New Roman"/>
          <w:highlight w:val="yellow"/>
        </w:rPr>
        <w:t>tku, d</w:t>
      </w:r>
      <w:r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Pr="00062105">
        <w:rPr>
          <w:rFonts w:ascii="Times New Roman" w:hAnsi="Times New Roman" w:cs="Times New Roman"/>
          <w:highlight w:val="yellow"/>
        </w:rPr>
        <w:t>br finalnych wytwarzanych w kraju</w:t>
      </w:r>
      <w:r w:rsidR="005E1BE4" w:rsidRPr="00062105">
        <w:rPr>
          <w:rFonts w:ascii="Times New Roman" w:hAnsi="Times New Roman" w:cs="Times New Roman"/>
          <w:highlight w:val="yellow"/>
        </w:rPr>
        <w:t xml:space="preserve">, 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</w:p>
    <w:p w14:paraId="14E65271" w14:textId="77777777" w:rsidR="000209D3" w:rsidRPr="00062105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lastRenderedPageBreak/>
        <w:t>c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Pr="00062105">
        <w:rPr>
          <w:rFonts w:ascii="Times New Roman" w:hAnsi="Times New Roman" w:cs="Times New Roman"/>
          <w:iCs/>
          <w:highlight w:val="yellow"/>
        </w:rPr>
        <w:t xml:space="preserve">PNN </w:t>
      </w:r>
      <w:r w:rsidRPr="00062105">
        <w:rPr>
          <w:rFonts w:ascii="Times New Roman" w:hAnsi="Times New Roman" w:cs="Times New Roman"/>
          <w:highlight w:val="yellow"/>
        </w:rPr>
        <w:t>w cenach rynkowych to inaczej doch</w:t>
      </w:r>
      <w:r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Pr="00062105">
        <w:rPr>
          <w:rFonts w:ascii="Times New Roman" w:hAnsi="Times New Roman" w:cs="Times New Roman"/>
          <w:highlight w:val="yellow"/>
        </w:rPr>
        <w:t>d narodowy</w:t>
      </w:r>
      <w:r w:rsidR="005E1BE4" w:rsidRPr="00062105">
        <w:rPr>
          <w:rFonts w:ascii="Times New Roman" w:hAnsi="Times New Roman" w:cs="Times New Roman"/>
          <w:highlight w:val="yellow"/>
        </w:rPr>
        <w:t xml:space="preserve">, 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</w:p>
    <w:p w14:paraId="62F566C1" w14:textId="77777777" w:rsidR="000209D3" w:rsidRPr="005757B2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</w:rPr>
      </w:pPr>
      <w:r w:rsidRPr="00062105">
        <w:rPr>
          <w:rFonts w:ascii="Times New Roman" w:hAnsi="Times New Roman" w:cs="Times New Roman"/>
          <w:b/>
          <w:highlight w:val="yellow"/>
        </w:rPr>
        <w:t>d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„</w:t>
      </w:r>
      <w:r w:rsidR="005E1BE4" w:rsidRPr="00062105">
        <w:rPr>
          <w:rFonts w:ascii="Times New Roman" w:hAnsi="Times New Roman" w:cs="Times New Roman"/>
          <w:highlight w:val="yellow"/>
        </w:rPr>
        <w:t>s</w:t>
      </w:r>
      <w:r w:rsidRPr="00062105">
        <w:rPr>
          <w:rFonts w:ascii="Times New Roman" w:hAnsi="Times New Roman" w:cs="Times New Roman"/>
          <w:highlight w:val="yellow"/>
        </w:rPr>
        <w:t>zara strefa” obejmuje m. in. nielegalny import d</w:t>
      </w:r>
      <w:r w:rsidRPr="00062105">
        <w:rPr>
          <w:rFonts w:ascii="Times New Roman" w:hAnsi="Times New Roman" w:cs="Times New Roman"/>
          <w:highlight w:val="yellow"/>
        </w:rPr>
        <w:sym w:font="Times New Roman" w:char="00F3"/>
      </w:r>
      <w:r w:rsidRPr="00062105">
        <w:rPr>
          <w:rFonts w:ascii="Times New Roman" w:hAnsi="Times New Roman" w:cs="Times New Roman"/>
          <w:highlight w:val="yellow"/>
        </w:rPr>
        <w:t>br.</w:t>
      </w:r>
      <w:r w:rsidRPr="005757B2">
        <w:rPr>
          <w:rFonts w:ascii="Times New Roman" w:hAnsi="Times New Roman" w:cs="Times New Roman"/>
        </w:rPr>
        <w:t xml:space="preserve"> </w:t>
      </w:r>
    </w:p>
    <w:p w14:paraId="7B73F2AB" w14:textId="77777777" w:rsidR="000209D3" w:rsidRPr="005757B2" w:rsidRDefault="000209D3" w:rsidP="00FB5033">
      <w:pPr>
        <w:pStyle w:val="Lista"/>
        <w:spacing w:line="360" w:lineRule="auto"/>
        <w:ind w:left="0" w:right="2790" w:firstLine="0"/>
        <w:rPr>
          <w:bCs/>
        </w:rPr>
      </w:pPr>
      <w:r w:rsidRPr="005757B2">
        <w:rPr>
          <w:b/>
          <w:bCs/>
        </w:rPr>
        <w:t>9.</w:t>
      </w:r>
      <w:r w:rsidRPr="005757B2">
        <w:rPr>
          <w:bCs/>
        </w:rPr>
        <w:t xml:space="preserve"> W 2017 r. w pewnym kraju PKB w cenach bieżących wynosił 200, a liczba ludności 20. </w:t>
      </w:r>
      <w:r w:rsidRPr="005757B2">
        <w:t xml:space="preserve">W 2018 r. </w:t>
      </w:r>
      <w:r w:rsidRPr="005757B2">
        <w:rPr>
          <w:bCs/>
        </w:rPr>
        <w:t xml:space="preserve">PKB w cenach bieżących zwiększył się do 240, a liczba ludności do 25; </w:t>
      </w:r>
      <w:r w:rsidRPr="005757B2">
        <w:t>deflator PKB wyniósł 120</w:t>
      </w:r>
      <w:r w:rsidRPr="005757B2">
        <w:rPr>
          <w:bCs/>
        </w:rPr>
        <w:t xml:space="preserve">.  </w:t>
      </w:r>
    </w:p>
    <w:p w14:paraId="2A31944A" w14:textId="77777777" w:rsidR="000209D3" w:rsidRPr="005757B2" w:rsidRDefault="000209D3" w:rsidP="00FB5033">
      <w:pPr>
        <w:pStyle w:val="Lista"/>
        <w:spacing w:line="360" w:lineRule="auto"/>
        <w:ind w:left="0" w:right="2790" w:firstLine="0"/>
        <w:rPr>
          <w:bCs/>
        </w:rPr>
      </w:pPr>
      <w:r w:rsidRPr="005757B2">
        <w:rPr>
          <w:b/>
          <w:bCs/>
        </w:rPr>
        <w:t>a</w:t>
      </w:r>
      <w:r w:rsidR="00FB5033">
        <w:rPr>
          <w:b/>
          <w:bCs/>
        </w:rPr>
        <w:t>)</w:t>
      </w:r>
      <w:r w:rsidRPr="005757B2">
        <w:rPr>
          <w:bCs/>
        </w:rPr>
        <w:t xml:space="preserve"> Realny PKB w 2018 r. (w cenach z 2017 r.) wyniósł 220. </w:t>
      </w:r>
    </w:p>
    <w:p w14:paraId="4B12B2A0" w14:textId="77777777" w:rsidR="000209D3" w:rsidRPr="005757B2" w:rsidRDefault="000209D3" w:rsidP="00FB5033">
      <w:pPr>
        <w:pStyle w:val="Lista"/>
        <w:spacing w:line="360" w:lineRule="auto"/>
        <w:ind w:left="0" w:right="2790" w:firstLine="0"/>
        <w:rPr>
          <w:bCs/>
        </w:rPr>
      </w:pPr>
      <w:r w:rsidRPr="005757B2">
        <w:rPr>
          <w:b/>
          <w:bCs/>
        </w:rPr>
        <w:t>b</w:t>
      </w:r>
      <w:r w:rsidR="00FB5033">
        <w:rPr>
          <w:b/>
          <w:bCs/>
        </w:rPr>
        <w:t>)</w:t>
      </w:r>
      <w:r w:rsidRPr="005757B2">
        <w:rPr>
          <w:bCs/>
        </w:rPr>
        <w:t xml:space="preserve"> Tempo wzrostu realnego PKB w 2018 r. w porównaniu z 2017 r. wyniosło tu 2%. </w:t>
      </w:r>
    </w:p>
    <w:p w14:paraId="275B7280" w14:textId="77777777" w:rsidR="000209D3" w:rsidRPr="005757B2" w:rsidRDefault="000209D3" w:rsidP="00FB5033">
      <w:pPr>
        <w:pStyle w:val="Lista"/>
        <w:spacing w:line="360" w:lineRule="auto"/>
        <w:ind w:left="0" w:right="2790" w:firstLine="0"/>
        <w:rPr>
          <w:bCs/>
        </w:rPr>
      </w:pPr>
      <w:r w:rsidRPr="005757B2">
        <w:rPr>
          <w:b/>
          <w:bCs/>
        </w:rPr>
        <w:t>c</w:t>
      </w:r>
      <w:r w:rsidR="00FB5033">
        <w:rPr>
          <w:b/>
          <w:bCs/>
        </w:rPr>
        <w:t>)</w:t>
      </w:r>
      <w:r w:rsidRPr="005757B2">
        <w:rPr>
          <w:bCs/>
        </w:rPr>
        <w:t xml:space="preserve"> Realny PKB </w:t>
      </w:r>
      <w:r w:rsidRPr="005757B2">
        <w:rPr>
          <w:bCs/>
          <w:i/>
        </w:rPr>
        <w:t>per capita</w:t>
      </w:r>
      <w:r w:rsidRPr="005757B2">
        <w:rPr>
          <w:bCs/>
        </w:rPr>
        <w:t xml:space="preserve"> w 2018 r. (w cenach z 2017 r.) wyniósł 12. </w:t>
      </w:r>
    </w:p>
    <w:p w14:paraId="7A447230" w14:textId="77777777" w:rsidR="000209D3" w:rsidRPr="005757B2" w:rsidRDefault="000209D3" w:rsidP="00FB5033">
      <w:pPr>
        <w:pStyle w:val="Lista"/>
        <w:spacing w:line="360" w:lineRule="auto"/>
        <w:ind w:left="0" w:right="2790" w:firstLine="0"/>
        <w:rPr>
          <w:bCs/>
        </w:rPr>
      </w:pPr>
      <w:r w:rsidRPr="005757B2">
        <w:rPr>
          <w:b/>
          <w:bCs/>
        </w:rPr>
        <w:t>d</w:t>
      </w:r>
      <w:r w:rsidR="00FB5033">
        <w:rPr>
          <w:b/>
          <w:bCs/>
        </w:rPr>
        <w:t>)</w:t>
      </w:r>
      <w:r w:rsidRPr="005757B2">
        <w:rPr>
          <w:bCs/>
        </w:rPr>
        <w:t xml:space="preserve"> Tempo wzrostu realnego PKB </w:t>
      </w:r>
      <w:r w:rsidRPr="005757B2">
        <w:rPr>
          <w:bCs/>
          <w:i/>
          <w:iCs/>
        </w:rPr>
        <w:t>per capita</w:t>
      </w:r>
      <w:r w:rsidRPr="005757B2">
        <w:rPr>
          <w:bCs/>
          <w:iCs/>
        </w:rPr>
        <w:t xml:space="preserve"> </w:t>
      </w:r>
      <w:r w:rsidRPr="005757B2">
        <w:rPr>
          <w:bCs/>
        </w:rPr>
        <w:t xml:space="preserve">w 2018 r. w porównaniu z 2017 r. wyniosło tu </w:t>
      </w:r>
      <w:r w:rsidR="005E1BE4">
        <w:rPr>
          <w:bCs/>
        </w:rPr>
        <w:sym w:font="Symbol" w:char="F02D"/>
      </w:r>
      <w:r w:rsidRPr="005757B2">
        <w:rPr>
          <w:bCs/>
        </w:rPr>
        <w:t xml:space="preserve">25%. </w:t>
      </w:r>
    </w:p>
    <w:p w14:paraId="2EDD858A" w14:textId="77777777" w:rsidR="000209D3" w:rsidRPr="005757B2" w:rsidRDefault="000209D3" w:rsidP="00FB5033">
      <w:pPr>
        <w:pStyle w:val="Lista"/>
        <w:spacing w:line="360" w:lineRule="auto"/>
        <w:ind w:left="0" w:right="2790" w:firstLine="0"/>
      </w:pPr>
      <w:r w:rsidRPr="005757B2">
        <w:rPr>
          <w:b/>
          <w:bCs/>
        </w:rPr>
        <w:t>10.</w:t>
      </w:r>
      <w:r w:rsidRPr="005757B2">
        <w:rPr>
          <w:bCs/>
        </w:rPr>
        <w:t xml:space="preserve"> </w:t>
      </w:r>
      <w:r w:rsidRPr="005757B2">
        <w:t>W Polsce do PNN w cenach czynnik</w:t>
      </w:r>
      <w:r w:rsidRPr="005757B2">
        <w:sym w:font="Times New Roman" w:char="00F3"/>
      </w:r>
      <w:r w:rsidR="005E1BE4">
        <w:t>w produkcji zostaną wliczone m.</w:t>
      </w:r>
      <w:r w:rsidRPr="005757B2">
        <w:t xml:space="preserve">in.:  </w:t>
      </w:r>
    </w:p>
    <w:p w14:paraId="0358BA68" w14:textId="77777777" w:rsidR="000209D3" w:rsidRPr="005757B2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</w:rPr>
      </w:pPr>
      <w:r w:rsidRPr="005757B2">
        <w:rPr>
          <w:rFonts w:ascii="Times New Roman" w:hAnsi="Times New Roman" w:cs="Times New Roman"/>
          <w:b/>
        </w:rPr>
        <w:t>a</w:t>
      </w:r>
      <w:r w:rsidR="00FB5033">
        <w:rPr>
          <w:rFonts w:ascii="Times New Roman" w:hAnsi="Times New Roman" w:cs="Times New Roman"/>
          <w:b/>
        </w:rPr>
        <w:t>)</w:t>
      </w:r>
      <w:r w:rsidRPr="005757B2">
        <w:rPr>
          <w:rFonts w:ascii="Times New Roman" w:hAnsi="Times New Roman" w:cs="Times New Roman"/>
        </w:rPr>
        <w:t xml:space="preserve"> </w:t>
      </w:r>
      <w:r w:rsidR="005E1BE4">
        <w:rPr>
          <w:rFonts w:ascii="Times New Roman" w:hAnsi="Times New Roman" w:cs="Times New Roman"/>
        </w:rPr>
        <w:t>w</w:t>
      </w:r>
      <w:r w:rsidRPr="005757B2">
        <w:rPr>
          <w:rFonts w:ascii="Times New Roman" w:hAnsi="Times New Roman" w:cs="Times New Roman"/>
        </w:rPr>
        <w:t>artość karmnika dla ptaków zrobionego przez tatę z drewnianej skrzynki po owocach</w:t>
      </w:r>
      <w:r w:rsidR="005E1BE4">
        <w:rPr>
          <w:rFonts w:ascii="Times New Roman" w:hAnsi="Times New Roman" w:cs="Times New Roman"/>
        </w:rPr>
        <w:t xml:space="preserve">, </w:t>
      </w:r>
      <w:r w:rsidRPr="005757B2">
        <w:rPr>
          <w:rFonts w:ascii="Times New Roman" w:hAnsi="Times New Roman" w:cs="Times New Roman"/>
        </w:rPr>
        <w:t xml:space="preserve"> </w:t>
      </w:r>
    </w:p>
    <w:p w14:paraId="7DF3CEE4" w14:textId="77777777" w:rsidR="000209D3" w:rsidRPr="00062105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  <w:highlight w:val="yellow"/>
        </w:rPr>
      </w:pPr>
      <w:r w:rsidRPr="00062105">
        <w:rPr>
          <w:rFonts w:ascii="Times New Roman" w:hAnsi="Times New Roman" w:cs="Times New Roman"/>
          <w:b/>
          <w:highlight w:val="yellow"/>
        </w:rPr>
        <w:t>b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="005E1BE4" w:rsidRPr="00062105">
        <w:rPr>
          <w:rFonts w:ascii="Times New Roman" w:hAnsi="Times New Roman" w:cs="Times New Roman"/>
          <w:highlight w:val="yellow"/>
        </w:rPr>
        <w:t>e</w:t>
      </w:r>
      <w:r w:rsidRPr="00062105">
        <w:rPr>
          <w:rFonts w:ascii="Times New Roman" w:hAnsi="Times New Roman" w:cs="Times New Roman"/>
          <w:highlight w:val="yellow"/>
        </w:rPr>
        <w:t>fekty zewn</w:t>
      </w:r>
      <w:r w:rsidRPr="00062105">
        <w:rPr>
          <w:rFonts w:ascii="Times New Roman" w:hAnsi="Times New Roman" w:cs="Times New Roman"/>
          <w:highlight w:val="yellow"/>
        </w:rPr>
        <w:sym w:font="Times New Roman" w:char="0119"/>
      </w:r>
      <w:r w:rsidRPr="00062105">
        <w:rPr>
          <w:rFonts w:ascii="Times New Roman" w:hAnsi="Times New Roman" w:cs="Times New Roman"/>
          <w:highlight w:val="yellow"/>
        </w:rPr>
        <w:t>trzne towarzysz</w:t>
      </w:r>
      <w:r w:rsidRPr="00062105">
        <w:rPr>
          <w:rFonts w:ascii="Times New Roman" w:hAnsi="Times New Roman" w:cs="Times New Roman"/>
          <w:highlight w:val="yellow"/>
        </w:rPr>
        <w:sym w:font="Times New Roman" w:char="0105"/>
      </w:r>
      <w:r w:rsidRPr="00062105">
        <w:rPr>
          <w:rFonts w:ascii="Times New Roman" w:hAnsi="Times New Roman" w:cs="Times New Roman"/>
          <w:highlight w:val="yellow"/>
        </w:rPr>
        <w:t xml:space="preserve">ce rozprzestrzenianiu się Internetu. </w:t>
      </w:r>
    </w:p>
    <w:p w14:paraId="0D54F9FE" w14:textId="77777777" w:rsidR="000209D3" w:rsidRPr="00062105" w:rsidRDefault="000209D3" w:rsidP="00FB5033">
      <w:pPr>
        <w:pStyle w:val="Tekstpodstawowy"/>
        <w:ind w:right="2790"/>
        <w:jc w:val="left"/>
        <w:rPr>
          <w:szCs w:val="24"/>
          <w:highlight w:val="yellow"/>
        </w:rPr>
      </w:pPr>
      <w:r w:rsidRPr="00062105">
        <w:rPr>
          <w:b/>
          <w:szCs w:val="24"/>
          <w:highlight w:val="yellow"/>
        </w:rPr>
        <w:t>c</w:t>
      </w:r>
      <w:r w:rsidR="00FB5033" w:rsidRPr="00062105">
        <w:rPr>
          <w:b/>
          <w:szCs w:val="24"/>
          <w:highlight w:val="yellow"/>
        </w:rPr>
        <w:t>)</w:t>
      </w:r>
      <w:r w:rsidRPr="00062105">
        <w:rPr>
          <w:szCs w:val="24"/>
          <w:highlight w:val="yellow"/>
        </w:rPr>
        <w:t xml:space="preserve"> </w:t>
      </w:r>
      <w:r w:rsidR="005E1BE4" w:rsidRPr="00062105">
        <w:rPr>
          <w:szCs w:val="24"/>
          <w:highlight w:val="yellow"/>
        </w:rPr>
        <w:t>w</w:t>
      </w:r>
      <w:r w:rsidRPr="00062105">
        <w:rPr>
          <w:szCs w:val="24"/>
          <w:highlight w:val="yellow"/>
        </w:rPr>
        <w:t>artość usług krakowskich prostytutek</w:t>
      </w:r>
      <w:r w:rsidR="005E1BE4" w:rsidRPr="00062105">
        <w:rPr>
          <w:szCs w:val="24"/>
          <w:highlight w:val="yellow"/>
        </w:rPr>
        <w:t xml:space="preserve">, </w:t>
      </w:r>
      <w:r w:rsidRPr="00062105">
        <w:rPr>
          <w:szCs w:val="24"/>
          <w:highlight w:val="yellow"/>
        </w:rPr>
        <w:t xml:space="preserve"> </w:t>
      </w:r>
    </w:p>
    <w:p w14:paraId="10072DD0" w14:textId="77777777" w:rsidR="000209D3" w:rsidRDefault="000209D3" w:rsidP="00FB5033">
      <w:pPr>
        <w:tabs>
          <w:tab w:val="left" w:pos="-142"/>
          <w:tab w:val="left" w:pos="7938"/>
        </w:tabs>
        <w:spacing w:line="360" w:lineRule="auto"/>
        <w:ind w:right="2790"/>
        <w:rPr>
          <w:rFonts w:ascii="Times New Roman" w:hAnsi="Times New Roman" w:cs="Times New Roman"/>
        </w:rPr>
      </w:pPr>
      <w:r w:rsidRPr="00062105">
        <w:rPr>
          <w:rFonts w:ascii="Times New Roman" w:hAnsi="Times New Roman" w:cs="Times New Roman"/>
          <w:b/>
          <w:highlight w:val="yellow"/>
        </w:rPr>
        <w:t>d</w:t>
      </w:r>
      <w:r w:rsidR="00FB5033" w:rsidRPr="00062105">
        <w:rPr>
          <w:rFonts w:ascii="Times New Roman" w:hAnsi="Times New Roman" w:cs="Times New Roman"/>
          <w:b/>
          <w:highlight w:val="yellow"/>
        </w:rPr>
        <w:t>)</w:t>
      </w:r>
      <w:r w:rsidRPr="00062105">
        <w:rPr>
          <w:rFonts w:ascii="Times New Roman" w:hAnsi="Times New Roman" w:cs="Times New Roman"/>
          <w:highlight w:val="yellow"/>
        </w:rPr>
        <w:t xml:space="preserve"> </w:t>
      </w:r>
      <w:r w:rsidR="005E1BE4" w:rsidRPr="00062105">
        <w:rPr>
          <w:rFonts w:ascii="Times New Roman" w:hAnsi="Times New Roman" w:cs="Times New Roman"/>
          <w:highlight w:val="yellow"/>
        </w:rPr>
        <w:t>w</w:t>
      </w:r>
      <w:r w:rsidRPr="00062105">
        <w:rPr>
          <w:rFonts w:ascii="Times New Roman" w:hAnsi="Times New Roman" w:cs="Times New Roman"/>
          <w:highlight w:val="yellow"/>
        </w:rPr>
        <w:t>yk</w:t>
      </w:r>
      <w:r w:rsidRPr="00062105">
        <w:rPr>
          <w:rFonts w:ascii="Times New Roman" w:hAnsi="Times New Roman" w:cs="Times New Roman"/>
          <w:highlight w:val="yellow"/>
        </w:rPr>
        <w:sym w:font="Times New Roman" w:char="0142"/>
      </w:r>
      <w:r w:rsidRPr="00062105">
        <w:rPr>
          <w:rFonts w:ascii="Times New Roman" w:hAnsi="Times New Roman" w:cs="Times New Roman"/>
          <w:highlight w:val="yellow"/>
        </w:rPr>
        <w:t xml:space="preserve">ad z ekonomii, który odbywa się w państwowej </w:t>
      </w:r>
      <w:r w:rsidRPr="00062105">
        <w:rPr>
          <w:rFonts w:ascii="Times New Roman" w:hAnsi="Times New Roman" w:cs="Times New Roman"/>
          <w:iCs/>
          <w:highlight w:val="yellow"/>
        </w:rPr>
        <w:t>Szkole Głównej Handlowej</w:t>
      </w:r>
      <w:r w:rsidRPr="00062105">
        <w:rPr>
          <w:rFonts w:ascii="Times New Roman" w:hAnsi="Times New Roman" w:cs="Times New Roman"/>
          <w:i/>
          <w:iCs/>
          <w:highlight w:val="yellow"/>
        </w:rPr>
        <w:t xml:space="preserve"> </w:t>
      </w:r>
      <w:r w:rsidRPr="00062105">
        <w:rPr>
          <w:rFonts w:ascii="Times New Roman" w:hAnsi="Times New Roman" w:cs="Times New Roman"/>
          <w:highlight w:val="yellow"/>
        </w:rPr>
        <w:t>w Warszawie.</w:t>
      </w:r>
      <w:r w:rsidRPr="005757B2">
        <w:rPr>
          <w:rFonts w:ascii="Times New Roman" w:hAnsi="Times New Roman" w:cs="Times New Roman"/>
        </w:rPr>
        <w:t xml:space="preserve"> </w:t>
      </w:r>
    </w:p>
    <w:p w14:paraId="7E75424D" w14:textId="77777777" w:rsidR="00571CE9" w:rsidRDefault="00571CE9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737D7796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2F6199D3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4E56EF85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782FA02C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5620B68A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40079E08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7F4660D5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49FDD9F8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2A9FCC0C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4F63B0BD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3E802E55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567E4D64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466BDF5A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33645A5C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2BEB4D05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7CF68B3C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19487582" w14:textId="77777777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0BD0C7AF" w14:textId="4425D888" w:rsidR="00FB5033" w:rsidRDefault="00FB5033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7AF0C1C7" w14:textId="484EA8EC" w:rsidR="006C3A2A" w:rsidRDefault="006C3A2A" w:rsidP="00DD3F5E">
      <w:pPr>
        <w:tabs>
          <w:tab w:val="left" w:pos="-142"/>
          <w:tab w:val="left" w:pos="7938"/>
        </w:tabs>
        <w:spacing w:line="360" w:lineRule="auto"/>
        <w:ind w:left="567" w:right="2790"/>
        <w:rPr>
          <w:rFonts w:ascii="Times New Roman" w:hAnsi="Times New Roman" w:cs="Times New Roman"/>
        </w:rPr>
      </w:pPr>
    </w:p>
    <w:p w14:paraId="21B6C237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>Odpowiedzi do wybranych zadań</w:t>
      </w:r>
    </w:p>
    <w:p w14:paraId="7B458AFF" w14:textId="77777777" w:rsidR="00571CE9" w:rsidRDefault="00571CE9" w:rsidP="00E373FC">
      <w:pPr>
        <w:pStyle w:val="Teksttreci50"/>
        <w:shd w:val="clear" w:color="auto" w:fill="auto"/>
        <w:spacing w:before="0" w:line="360" w:lineRule="auto"/>
        <w:ind w:right="2789"/>
        <w:jc w:val="left"/>
        <w:rPr>
          <w:b/>
          <w:sz w:val="24"/>
          <w:szCs w:val="24"/>
        </w:rPr>
      </w:pPr>
    </w:p>
    <w:p w14:paraId="35F262BB" w14:textId="77777777" w:rsidR="000209D3" w:rsidRPr="00412927" w:rsidRDefault="000209D3" w:rsidP="00E373FC">
      <w:pPr>
        <w:pStyle w:val="Teksttreci50"/>
        <w:shd w:val="clear" w:color="auto" w:fill="auto"/>
        <w:spacing w:before="0" w:line="360" w:lineRule="auto"/>
        <w:ind w:right="2789"/>
        <w:jc w:val="left"/>
        <w:rPr>
          <w:b/>
          <w:sz w:val="24"/>
          <w:szCs w:val="24"/>
        </w:rPr>
      </w:pPr>
      <w:r w:rsidRPr="00412927">
        <w:rPr>
          <w:b/>
          <w:sz w:val="24"/>
          <w:szCs w:val="24"/>
        </w:rPr>
        <w:t xml:space="preserve">Tak czy nie? </w:t>
      </w:r>
    </w:p>
    <w:p w14:paraId="2EC270C8" w14:textId="77777777" w:rsidR="00571CE9" w:rsidRDefault="00571CE9" w:rsidP="00E373FC">
      <w:pPr>
        <w:spacing w:line="360" w:lineRule="auto"/>
        <w:ind w:right="2789"/>
        <w:jc w:val="both"/>
        <w:rPr>
          <w:rFonts w:ascii="Times New Roman" w:hAnsi="Times New Roman" w:cs="Times New Roman"/>
          <w:b/>
        </w:rPr>
      </w:pPr>
    </w:p>
    <w:p w14:paraId="746D821E" w14:textId="77777777" w:rsidR="000209D3" w:rsidRPr="00E373FC" w:rsidRDefault="000209D3" w:rsidP="00E373FC">
      <w:pPr>
        <w:spacing w:line="360" w:lineRule="auto"/>
        <w:ind w:right="2789"/>
        <w:jc w:val="both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  <w:b/>
        </w:rPr>
        <w:t>1.</w:t>
      </w:r>
      <w:r w:rsidRPr="00E373FC">
        <w:rPr>
          <w:rFonts w:ascii="Times New Roman" w:hAnsi="Times New Roman" w:cs="Times New Roman"/>
        </w:rPr>
        <w:t xml:space="preserve"> Nie. Dzięki wydatkom państwa powstają np. drogi i oczyszczalnie ścieków… </w:t>
      </w:r>
    </w:p>
    <w:p w14:paraId="2825B475" w14:textId="77777777" w:rsidR="000209D3" w:rsidRPr="00E373FC" w:rsidRDefault="000209D3" w:rsidP="00E373FC">
      <w:pPr>
        <w:pStyle w:val="Tekstpodstawowy"/>
        <w:ind w:right="2789"/>
        <w:jc w:val="left"/>
      </w:pPr>
      <w:r w:rsidRPr="00E373FC">
        <w:rPr>
          <w:b/>
          <w:szCs w:val="24"/>
        </w:rPr>
        <w:t>3.</w:t>
      </w:r>
      <w:r w:rsidRPr="00E373FC">
        <w:rPr>
          <w:szCs w:val="24"/>
        </w:rPr>
        <w:t xml:space="preserve"> Nie. Oto kilka kontrargumentów: 1. zapewne za pomocą czynników produkcji, zaoszczędzonych dzięki rezygnacji z produkcji rzeczy tanich nie dałoby się </w:t>
      </w:r>
      <w:r w:rsidRPr="00E373FC">
        <w:t>produkować rzeczy drogich; 2. dobra do tej pory tanie zaczęłyby drożeć, a dobra do tej pory drogie zaczęłyby tanieć; wkrótce podważyłoby to sens takiego działania; 3. w dodatku w efekcie takiej polityki produkcja okazałaby się gorzej dostosowana do potrzeb obywateli.</w:t>
      </w:r>
    </w:p>
    <w:p w14:paraId="4988B436" w14:textId="77777777" w:rsidR="000209D3" w:rsidRPr="00E373FC" w:rsidRDefault="000209D3" w:rsidP="00E373FC">
      <w:pPr>
        <w:pStyle w:val="Tekstpodstawowy"/>
        <w:ind w:right="2789"/>
        <w:jc w:val="left"/>
      </w:pPr>
      <w:r w:rsidRPr="00E373FC">
        <w:rPr>
          <w:b/>
          <w:szCs w:val="24"/>
        </w:rPr>
        <w:t>5.</w:t>
      </w:r>
      <w:r w:rsidRPr="00E373FC">
        <w:rPr>
          <w:szCs w:val="24"/>
        </w:rPr>
        <w:t xml:space="preserve"> </w:t>
      </w:r>
      <w:r w:rsidRPr="00E373FC">
        <w:t xml:space="preserve">Nie. W odróżnieniu do babci ta kucharka wytwarzała usługi wliczane do PKB... </w:t>
      </w:r>
    </w:p>
    <w:p w14:paraId="1C764EF1" w14:textId="77777777" w:rsidR="000209D3" w:rsidRPr="00E373FC" w:rsidRDefault="000209D3" w:rsidP="00E373FC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Cs/>
        </w:rPr>
      </w:pPr>
      <w:r w:rsidRPr="00E373FC">
        <w:rPr>
          <w:rFonts w:ascii="Times New Roman" w:hAnsi="Times New Roman" w:cs="Times New Roman"/>
          <w:b/>
        </w:rPr>
        <w:t>7.</w:t>
      </w:r>
      <w:r w:rsidRPr="00E373FC">
        <w:rPr>
          <w:rFonts w:ascii="Times New Roman" w:hAnsi="Times New Roman" w:cs="Times New Roman"/>
          <w:color w:val="FF0000"/>
        </w:rPr>
        <w:t xml:space="preserve"> </w:t>
      </w:r>
      <w:r w:rsidRPr="00E373FC">
        <w:rPr>
          <w:rFonts w:ascii="Times New Roman" w:hAnsi="Times New Roman" w:cs="Times New Roman"/>
          <w:bCs/>
        </w:rPr>
        <w:t xml:space="preserve">Tak. Polska i Francja są do siebie bardziej podobne niż Polska i Indie. W efekcie można się spodziewać, że np. nieuwzględniana w trakcie obliczania PKB </w:t>
      </w:r>
      <w:r w:rsidR="00975FCD">
        <w:rPr>
          <w:rFonts w:ascii="Times New Roman" w:hAnsi="Times New Roman" w:cs="Times New Roman"/>
          <w:bCs/>
        </w:rPr>
        <w:t xml:space="preserve">produkcja w gospodarstwach domowych </w:t>
      </w:r>
      <w:r w:rsidRPr="00E373FC">
        <w:rPr>
          <w:rFonts w:ascii="Times New Roman" w:hAnsi="Times New Roman" w:cs="Times New Roman"/>
          <w:bCs/>
        </w:rPr>
        <w:t xml:space="preserve">w Polsce i Francji ma – z grubsza – podobną wielkość, czego nie można powiedzieć o Polsce i Indiach. </w:t>
      </w:r>
    </w:p>
    <w:p w14:paraId="01BF266E" w14:textId="77777777" w:rsidR="000209D3" w:rsidRPr="00E373FC" w:rsidRDefault="000209D3" w:rsidP="00E373FC">
      <w:pPr>
        <w:tabs>
          <w:tab w:val="left" w:pos="0"/>
        </w:tabs>
        <w:spacing w:line="360" w:lineRule="auto"/>
        <w:ind w:right="2789"/>
        <w:jc w:val="both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  <w:b/>
        </w:rPr>
        <w:t>9.</w:t>
      </w:r>
      <w:r w:rsidRPr="00E373FC">
        <w:rPr>
          <w:rFonts w:ascii="Times New Roman" w:hAnsi="Times New Roman" w:cs="Times New Roman"/>
        </w:rPr>
        <w:t xml:space="preserve"> Tak. </w:t>
      </w:r>
    </w:p>
    <w:p w14:paraId="1D320A40" w14:textId="77777777" w:rsidR="00571CE9" w:rsidRDefault="00571CE9" w:rsidP="00E373FC">
      <w:pPr>
        <w:pStyle w:val="Teksttreci50"/>
        <w:shd w:val="clear" w:color="auto" w:fill="auto"/>
        <w:spacing w:before="0" w:line="360" w:lineRule="auto"/>
        <w:ind w:left="280" w:right="2789" w:hanging="280"/>
        <w:jc w:val="left"/>
        <w:rPr>
          <w:b/>
          <w:sz w:val="24"/>
          <w:szCs w:val="24"/>
        </w:rPr>
      </w:pPr>
    </w:p>
    <w:p w14:paraId="23C00D40" w14:textId="77777777" w:rsidR="000209D3" w:rsidRPr="00412927" w:rsidRDefault="000209D3" w:rsidP="00E373FC">
      <w:pPr>
        <w:pStyle w:val="Teksttreci50"/>
        <w:shd w:val="clear" w:color="auto" w:fill="auto"/>
        <w:spacing w:before="0" w:line="360" w:lineRule="auto"/>
        <w:ind w:left="280" w:right="2789" w:hanging="280"/>
        <w:jc w:val="left"/>
        <w:rPr>
          <w:b/>
          <w:sz w:val="24"/>
          <w:szCs w:val="24"/>
        </w:rPr>
      </w:pPr>
      <w:r w:rsidRPr="00412927">
        <w:rPr>
          <w:b/>
          <w:sz w:val="24"/>
          <w:szCs w:val="24"/>
        </w:rPr>
        <w:t xml:space="preserve">Zadania </w:t>
      </w:r>
    </w:p>
    <w:p w14:paraId="19C90C1F" w14:textId="77777777" w:rsidR="00571CE9" w:rsidRDefault="00571CE9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</w:p>
    <w:p w14:paraId="50E2B9C2" w14:textId="77777777" w:rsidR="000209D3" w:rsidRPr="00E373FC" w:rsidRDefault="005E1BE4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a) </w:t>
      </w:r>
      <w:r w:rsidR="000209D3" w:rsidRPr="00FB5033">
        <w:rPr>
          <w:rFonts w:ascii="Times New Roman" w:hAnsi="Times New Roman" w:cs="Times New Roman"/>
        </w:rPr>
        <w:t>(1)</w:t>
      </w:r>
      <w:r w:rsidR="000209D3" w:rsidRPr="00E373FC">
        <w:rPr>
          <w:rFonts w:ascii="Times New Roman" w:hAnsi="Times New Roman" w:cs="Times New Roman"/>
        </w:rPr>
        <w:t xml:space="preserve"> Nie. W przypadku znaczków chodzi o zmianę struktury własności majątku w społeczeństwie, a nie o produkcję nowych dóbr. </w:t>
      </w:r>
      <w:r w:rsidR="000209D3" w:rsidRPr="0062715C">
        <w:rPr>
          <w:rFonts w:ascii="Times New Roman" w:hAnsi="Times New Roman" w:cs="Times New Roman"/>
        </w:rPr>
        <w:t>(2)</w:t>
      </w:r>
      <w:r w:rsidR="000209D3" w:rsidRPr="00E373FC">
        <w:rPr>
          <w:rFonts w:ascii="Times New Roman" w:hAnsi="Times New Roman" w:cs="Times New Roman"/>
        </w:rPr>
        <w:t xml:space="preserve"> Tak. Jest to część wydatków państwa na zakup dóbr, </w:t>
      </w:r>
      <w:r w:rsidR="000209D3" w:rsidRPr="00412927">
        <w:rPr>
          <w:rFonts w:ascii="Times New Roman" w:hAnsi="Times New Roman" w:cs="Times New Roman"/>
          <w:i/>
          <w:iCs/>
        </w:rPr>
        <w:t>G</w:t>
      </w:r>
      <w:r w:rsidR="000209D3" w:rsidRPr="00E373FC">
        <w:rPr>
          <w:rFonts w:ascii="Times New Roman" w:hAnsi="Times New Roman" w:cs="Times New Roman"/>
        </w:rPr>
        <w:t xml:space="preserve">. </w:t>
      </w:r>
      <w:r w:rsidR="000209D3" w:rsidRPr="0062715C">
        <w:rPr>
          <w:rFonts w:ascii="Times New Roman" w:hAnsi="Times New Roman" w:cs="Times New Roman"/>
        </w:rPr>
        <w:t>(3)</w:t>
      </w:r>
      <w:r w:rsidR="000209D3" w:rsidRPr="00E373FC">
        <w:rPr>
          <w:rFonts w:ascii="Times New Roman" w:hAnsi="Times New Roman" w:cs="Times New Roman"/>
        </w:rPr>
        <w:t xml:space="preserve"> W przypadku legalnego handlu amuletami mamy do czynienia z wydatkiem konsumpcyjnym, który powoduje zwiększenie się PKB. </w:t>
      </w:r>
      <w:r w:rsidR="000209D3" w:rsidRPr="0062715C">
        <w:rPr>
          <w:rFonts w:ascii="Times New Roman" w:hAnsi="Times New Roman" w:cs="Times New Roman"/>
        </w:rPr>
        <w:t>(4)</w:t>
      </w:r>
      <w:r w:rsidR="000209D3" w:rsidRPr="00E373FC">
        <w:rPr>
          <w:rFonts w:ascii="Times New Roman" w:hAnsi="Times New Roman" w:cs="Times New Roman"/>
        </w:rPr>
        <w:t xml:space="preserve"> Tak. Taki handel heroiną jest o Polsce nielegalny. Jednakże od 2014 r., obliczając PKB, GUS uwzględnia m.in. wartość zawieranych na tym rynku transakcji (podobnie jak np. wartość usług prostytutek). </w:t>
      </w:r>
    </w:p>
    <w:p w14:paraId="24FD1FAB" w14:textId="77777777" w:rsidR="000209D3" w:rsidRPr="00E373FC" w:rsidRDefault="000209D3" w:rsidP="00E373FC">
      <w:pPr>
        <w:pStyle w:val="Tekstpodstawowy"/>
        <w:ind w:right="2789"/>
        <w:jc w:val="left"/>
        <w:rPr>
          <w:b/>
        </w:rPr>
      </w:pPr>
      <w:r w:rsidRPr="00E373FC">
        <w:rPr>
          <w:b/>
        </w:rPr>
        <w:t xml:space="preserve">b) </w:t>
      </w:r>
      <w:r w:rsidRPr="0062715C">
        <w:t>(1)</w:t>
      </w:r>
      <w:r w:rsidRPr="00E373FC">
        <w:rPr>
          <w:b/>
        </w:rPr>
        <w:t xml:space="preserve"> </w:t>
      </w:r>
      <w:r w:rsidRPr="00E373FC">
        <w:t>Nie. Te znaczki nie zostały wydrukowane w 201</w:t>
      </w:r>
      <w:r w:rsidR="0062715C">
        <w:t>6</w:t>
      </w:r>
      <w:r w:rsidRPr="00E373FC">
        <w:t xml:space="preserve"> r., więc nie są efektem pracy Polaków w 201</w:t>
      </w:r>
      <w:r w:rsidR="0062715C">
        <w:t>6</w:t>
      </w:r>
      <w:r w:rsidRPr="00E373FC">
        <w:t xml:space="preserve"> r. </w:t>
      </w:r>
      <w:r w:rsidRPr="0062715C">
        <w:t>(2)</w:t>
      </w:r>
      <w:r w:rsidRPr="00E373FC">
        <w:rPr>
          <w:b/>
        </w:rPr>
        <w:t xml:space="preserve"> </w:t>
      </w:r>
      <w:r w:rsidRPr="00E373FC">
        <w:t xml:space="preserve">Opinie na ten temat są podzielone. Jedni powiedzą, że ten gaz zaspokaja ludzkie potrzeby, przyczyniając się do wzrostu bezpieczeństwa Polaków, zatem powinien zostać wliczony do PKB. Inni – jak Nordhaus i Tobin –  uznają ten gaz za dobro pośrednie, które jest potrzebne, aby można było spokojnie wytwarzać dobra, które naprawdę zaspokajają ludzkie potrzeby.  </w:t>
      </w:r>
      <w:r w:rsidRPr="0062715C">
        <w:t>(3)</w:t>
      </w:r>
      <w:r w:rsidRPr="00E373FC">
        <w:rPr>
          <w:b/>
        </w:rPr>
        <w:t xml:space="preserve"> </w:t>
      </w:r>
      <w:r w:rsidRPr="00E373FC">
        <w:t xml:space="preserve">Amulet zaspokaja ludzkie potrzeby, i – moim zdaniem – zostać </w:t>
      </w:r>
      <w:r w:rsidRPr="00E373FC">
        <w:lastRenderedPageBreak/>
        <w:t xml:space="preserve">uznany za konsumpcyjne dobro finalne. </w:t>
      </w:r>
      <w:r w:rsidRPr="0062715C">
        <w:t>(4)</w:t>
      </w:r>
      <w:r w:rsidRPr="00E373FC">
        <w:rPr>
          <w:b/>
        </w:rPr>
        <w:t xml:space="preserve"> </w:t>
      </w:r>
      <w:r w:rsidRPr="00E373FC">
        <w:t>Społeczeństwa</w:t>
      </w:r>
      <w:r w:rsidR="00975FCD">
        <w:t xml:space="preserve"> zwykle </w:t>
      </w:r>
      <w:r w:rsidRPr="00E373FC">
        <w:t xml:space="preserve">uznają wytwarzaną nielegalnie heroinę za dobro tak bardzo </w:t>
      </w:r>
      <w:r w:rsidRPr="00E373FC">
        <w:rPr>
          <w:i/>
          <w:iCs/>
        </w:rPr>
        <w:t>niepożądane społecznie</w:t>
      </w:r>
      <w:r w:rsidRPr="00E373FC">
        <w:t xml:space="preserve"> (ang. </w:t>
      </w:r>
      <w:r w:rsidRPr="00E373FC">
        <w:rPr>
          <w:i/>
          <w:iCs/>
        </w:rPr>
        <w:t>merit bad</w:t>
      </w:r>
      <w:r w:rsidRPr="00E373FC">
        <w:t>), że jego produkcja raczej zmniejsza niż zwiększa stopień zaspokojenia potrzeb obywateli. Jeśli zaakceptujemy taki punkt widzenia, być może nie będziemy chcieli wliczać heroiny do PKB. Oczywiście, taka decyzja jest arbitralna. Pomyśl o tytoniu, piwie, wysokoprocentowym alkoholu, „miękkich” narkotykach. Nie jest oczywiste, które z tych dóbr jest już na tyle niepożądane</w:t>
      </w:r>
      <w:r w:rsidR="005E1BE4">
        <w:t xml:space="preserve"> </w:t>
      </w:r>
      <w:r w:rsidRPr="00E373FC">
        <w:t xml:space="preserve"> społecznie, że niegodne wliczenia do PKB. Być może są i tacy, którzy amulet z ropuszej skóry uznają za dobro niepożądane społecznie, argumentując, że handel takimi rzeczami sprzyja rozpowszechnianiu się szkodliwego zabobonu...   </w:t>
      </w:r>
    </w:p>
    <w:p w14:paraId="1DB4B4F2" w14:textId="77777777" w:rsidR="000209D3" w:rsidRPr="00E373FC" w:rsidRDefault="000209D3" w:rsidP="00E373FC">
      <w:pPr>
        <w:shd w:val="clear" w:color="auto" w:fill="FFFFFF"/>
        <w:spacing w:line="360" w:lineRule="auto"/>
        <w:ind w:right="2789"/>
        <w:textAlignment w:val="baseline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3. a) </w:t>
      </w:r>
      <w:r w:rsidRPr="00E373FC">
        <w:rPr>
          <w:rFonts w:ascii="Times New Roman" w:hAnsi="Times New Roman" w:cs="Times New Roman"/>
        </w:rPr>
        <w:t xml:space="preserve">Przyczyną niskich płac w Polsce jest mała wydajność pracy przeciętnego Polaka. Płace o dużej sile nabywczej nie miałyby pokrycia w wyprodukowanych dobrach, bo Polacy – przeciętnie – produkują mało cennych dóbr. </w:t>
      </w:r>
    </w:p>
    <w:p w14:paraId="388E68E1" w14:textId="77777777" w:rsidR="000209D3" w:rsidRPr="00E373FC" w:rsidRDefault="000209D3" w:rsidP="00E373FC">
      <w:pPr>
        <w:shd w:val="clear" w:color="auto" w:fill="FFFFFF"/>
        <w:spacing w:line="360" w:lineRule="auto"/>
        <w:ind w:right="2789"/>
        <w:textAlignment w:val="baseline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  <w:b/>
        </w:rPr>
        <w:t>b)</w:t>
      </w:r>
      <w:r w:rsidRPr="00E373FC">
        <w:rPr>
          <w:rFonts w:ascii="Times New Roman" w:hAnsi="Times New Roman" w:cs="Times New Roman"/>
        </w:rPr>
        <w:t xml:space="preserve"> To nieprawda, że Polacy nie są wydajni. Wielu Polaków pracuje równie ciężko i wydajnie jak pracownicy zatrudnieni w tych samych zawodach za granicą (np. niektóre kasjerki). </w:t>
      </w:r>
    </w:p>
    <w:p w14:paraId="4A5A45B9" w14:textId="77777777" w:rsidR="000209D3" w:rsidRPr="00E373FC" w:rsidRDefault="000209D3" w:rsidP="00E373FC">
      <w:pPr>
        <w:shd w:val="clear" w:color="auto" w:fill="FFFFFF"/>
        <w:spacing w:line="360" w:lineRule="auto"/>
        <w:ind w:right="2789"/>
        <w:textAlignment w:val="baseline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  <w:b/>
        </w:rPr>
        <w:t>c)</w:t>
      </w:r>
      <w:r w:rsidRPr="00E373FC">
        <w:rPr>
          <w:rFonts w:ascii="Times New Roman" w:hAnsi="Times New Roman" w:cs="Times New Roman"/>
        </w:rPr>
        <w:t xml:space="preserve"> Wielu Polaków rzeczywiście pracuje równie wydajnie jak np. Niemcy. </w:t>
      </w:r>
      <w:r w:rsidRPr="00E373FC">
        <w:rPr>
          <w:rFonts w:ascii="Times New Roman" w:hAnsi="Times New Roman" w:cs="Times New Roman"/>
          <w:i/>
        </w:rPr>
        <w:t>Przeciętna</w:t>
      </w:r>
      <w:r w:rsidRPr="00E373FC">
        <w:rPr>
          <w:rFonts w:ascii="Times New Roman" w:hAnsi="Times New Roman" w:cs="Times New Roman"/>
        </w:rPr>
        <w:t xml:space="preserve"> płaca zależy jednak od </w:t>
      </w:r>
      <w:r w:rsidRPr="00E373FC">
        <w:rPr>
          <w:rFonts w:ascii="Times New Roman" w:hAnsi="Times New Roman" w:cs="Times New Roman"/>
          <w:i/>
        </w:rPr>
        <w:t>przeciętnej</w:t>
      </w:r>
      <w:r w:rsidRPr="00E373FC">
        <w:rPr>
          <w:rFonts w:ascii="Times New Roman" w:hAnsi="Times New Roman" w:cs="Times New Roman"/>
        </w:rPr>
        <w:t xml:space="preserve"> wydajności pracy wszystkich Polaków, a ta jest względnie niska. </w:t>
      </w:r>
    </w:p>
    <w:p w14:paraId="043196B6" w14:textId="77777777" w:rsidR="000209D3" w:rsidRPr="00E373FC" w:rsidRDefault="000209D3" w:rsidP="00E373FC">
      <w:pPr>
        <w:shd w:val="clear" w:color="auto" w:fill="FFFFFF"/>
        <w:spacing w:line="360" w:lineRule="auto"/>
        <w:ind w:right="2789"/>
        <w:textAlignment w:val="baseline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  <w:b/>
        </w:rPr>
        <w:t>d)</w:t>
      </w:r>
      <w:r w:rsidRPr="00E373FC">
        <w:rPr>
          <w:rFonts w:ascii="Times New Roman" w:hAnsi="Times New Roman" w:cs="Times New Roman"/>
        </w:rPr>
        <w:t xml:space="preserve"> Oto kilka możliwych przyczyn: </w:t>
      </w:r>
    </w:p>
    <w:p w14:paraId="7D6F890C" w14:textId="77777777" w:rsidR="000209D3" w:rsidRPr="00E373FC" w:rsidRDefault="000209D3" w:rsidP="00E373FC">
      <w:pPr>
        <w:shd w:val="clear" w:color="auto" w:fill="FFFFFF"/>
        <w:spacing w:line="360" w:lineRule="auto"/>
        <w:ind w:right="2789"/>
        <w:textAlignment w:val="baseline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</w:rPr>
        <w:t xml:space="preserve">1. Przeciętny Polak pracuje stosunkowo krótko (np. z powodu bezrobocia w Polsce). 2. Wydajność pracy przeciętnego Polaka jest mała, np. z powodu kiepskich narzędzi pracy (np. maszyny, urządzenia, budynki, budowle, autostrady itp.), braku wiedzy o tym, jak produkować cenne dobra, złej organizacji pracy). </w:t>
      </w:r>
    </w:p>
    <w:p w14:paraId="3AE995C2" w14:textId="77777777" w:rsidR="000209D3" w:rsidRPr="00E373FC" w:rsidRDefault="000209D3" w:rsidP="00FB5033">
      <w:pPr>
        <w:shd w:val="clear" w:color="auto" w:fill="FFFFFF"/>
        <w:spacing w:line="360" w:lineRule="auto"/>
        <w:ind w:right="2789" w:firstLine="567"/>
        <w:textAlignment w:val="baseline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</w:rPr>
        <w:t xml:space="preserve">Uwaga! Tymi samymi problemami zajmiemy się w rozdziale </w:t>
      </w:r>
      <w:r w:rsidRPr="00E373FC">
        <w:rPr>
          <w:rFonts w:ascii="Times New Roman" w:hAnsi="Times New Roman" w:cs="Times New Roman"/>
          <w:i/>
        </w:rPr>
        <w:t>Wzrost gospodarczy</w:t>
      </w:r>
      <w:r w:rsidRPr="00E373FC">
        <w:rPr>
          <w:rFonts w:ascii="Times New Roman" w:hAnsi="Times New Roman" w:cs="Times New Roman"/>
        </w:rPr>
        <w:t xml:space="preserve">, kończąc studia makroekonomii. </w:t>
      </w:r>
    </w:p>
    <w:p w14:paraId="2E230BD2" w14:textId="77777777" w:rsidR="000209D3" w:rsidRPr="00E373FC" w:rsidRDefault="000209D3" w:rsidP="00E373FC">
      <w:pPr>
        <w:shd w:val="clear" w:color="auto" w:fill="FFFFFF"/>
        <w:spacing w:line="360" w:lineRule="auto"/>
        <w:ind w:right="2789"/>
        <w:textAlignment w:val="baseline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  <w:b/>
        </w:rPr>
        <w:t>e)</w:t>
      </w:r>
      <w:r w:rsidRPr="00E373FC">
        <w:rPr>
          <w:rFonts w:ascii="Times New Roman" w:hAnsi="Times New Roman" w:cs="Times New Roman"/>
        </w:rPr>
        <w:t xml:space="preserve"> Ponieważ dotyczy ono tego, dlaczego jedne narody są bogate, a inne ubogie, czyli dlaczego PKB w jednych krajach jest mały, a w innych duży. </w:t>
      </w:r>
    </w:p>
    <w:p w14:paraId="118930B0" w14:textId="77777777" w:rsidR="000209D3" w:rsidRPr="00225689" w:rsidRDefault="000209D3" w:rsidP="000209D3">
      <w:pPr>
        <w:spacing w:line="360" w:lineRule="auto"/>
        <w:ind w:right="1134"/>
        <w:textAlignment w:val="baseline"/>
        <w:rPr>
          <w:sz w:val="6"/>
        </w:rPr>
      </w:pPr>
    </w:p>
    <w:p w14:paraId="571D88A8" w14:textId="77777777" w:rsidR="000209D3" w:rsidRPr="00E373FC" w:rsidRDefault="000209D3" w:rsidP="00E37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right="2789"/>
        <w:textAlignment w:val="baseline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>Komentarz</w:t>
      </w:r>
    </w:p>
    <w:p w14:paraId="23108221" w14:textId="77777777" w:rsidR="000209D3" w:rsidRPr="00E373FC" w:rsidRDefault="000209D3" w:rsidP="00627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right="2789"/>
        <w:rPr>
          <w:rFonts w:ascii="Times New Roman" w:hAnsi="Times New Roman" w:cs="Times New Roman"/>
        </w:rPr>
      </w:pPr>
      <w:r w:rsidRPr="00E373FC">
        <w:rPr>
          <w:rFonts w:ascii="Times New Roman" w:hAnsi="Times New Roman" w:cs="Times New Roman"/>
        </w:rPr>
        <w:t xml:space="preserve">W 2014 r. zgodnie z danymi GUS wyliczony za pomocą kursu walutowego odpowiadającego parytetowi siły nabywczej i wyrażony w tzw. </w:t>
      </w:r>
      <w:r w:rsidRPr="00E373FC">
        <w:rPr>
          <w:rFonts w:ascii="Times New Roman" w:hAnsi="Times New Roman" w:cs="Times New Roman"/>
          <w:bCs/>
        </w:rPr>
        <w:t xml:space="preserve">dolarach międzynarodowych </w:t>
      </w:r>
      <w:r w:rsidRPr="00E373FC">
        <w:rPr>
          <w:rFonts w:ascii="Times New Roman" w:hAnsi="Times New Roman" w:cs="Times New Roman"/>
        </w:rPr>
        <w:t xml:space="preserve">PKB </w:t>
      </w:r>
      <w:r w:rsidRPr="00E373FC">
        <w:rPr>
          <w:rFonts w:ascii="Times New Roman" w:hAnsi="Times New Roman" w:cs="Times New Roman"/>
          <w:i/>
        </w:rPr>
        <w:t>per capita</w:t>
      </w:r>
      <w:r w:rsidRPr="00E373FC">
        <w:rPr>
          <w:rFonts w:ascii="Times New Roman" w:hAnsi="Times New Roman" w:cs="Times New Roman"/>
        </w:rPr>
        <w:t xml:space="preserve"> w Polsce i w Niemczech wynosił – odpowiednio –  </w:t>
      </w:r>
      <w:r w:rsidR="005E1BE4">
        <w:rPr>
          <w:rFonts w:ascii="Times New Roman" w:hAnsi="Times New Roman" w:cs="Times New Roman"/>
          <w:bCs/>
        </w:rPr>
        <w:t>24882 i 45</w:t>
      </w:r>
      <w:r w:rsidRPr="00E373FC">
        <w:rPr>
          <w:rFonts w:ascii="Times New Roman" w:hAnsi="Times New Roman" w:cs="Times New Roman"/>
          <w:bCs/>
        </w:rPr>
        <w:t xml:space="preserve">616 dolarów. „Dolar międzynarodowy”, inaczej „dolar </w:t>
      </w:r>
      <w:r w:rsidRPr="00E373FC">
        <w:rPr>
          <w:rFonts w:ascii="Times New Roman" w:hAnsi="Times New Roman" w:cs="Times New Roman"/>
          <w:bCs/>
          <w:color w:val="252525"/>
        </w:rPr>
        <w:t xml:space="preserve">Geary’ego–Khamisa” (od nazwisk Roya C. Geary’ego i Salema Hanna Khamisa) jest sztuczną walutą o takiej samej sile nabywczej jak dolar amerykański w konkretnym roku, np. w roku 1990 lub 2000, w Stanach Zjednoczonych. „Dolary międzynarodowe” są powszechnie używane przez ekonomistów przy okazji </w:t>
      </w:r>
      <w:r w:rsidRPr="00E373FC">
        <w:rPr>
          <w:rFonts w:ascii="Times New Roman" w:hAnsi="Times New Roman" w:cs="Times New Roman"/>
          <w:bCs/>
          <w:color w:val="252525"/>
        </w:rPr>
        <w:lastRenderedPageBreak/>
        <w:t xml:space="preserve">porównań poziomu życia w różnych krajach i w tym samym kraju w różnych czasach. </w:t>
      </w:r>
    </w:p>
    <w:p w14:paraId="4B5CF172" w14:textId="77777777" w:rsidR="000209D3" w:rsidRPr="00E373FC" w:rsidRDefault="000209D3" w:rsidP="00E373FC">
      <w:pPr>
        <w:tabs>
          <w:tab w:val="left" w:pos="1600"/>
        </w:tabs>
        <w:spacing w:line="360" w:lineRule="auto"/>
        <w:ind w:right="2789"/>
        <w:rPr>
          <w:rFonts w:ascii="Times New Roman" w:hAnsi="Times New Roman" w:cs="Times New Roman"/>
          <w:b/>
          <w:color w:val="FF0000"/>
          <w:sz w:val="10"/>
        </w:rPr>
      </w:pPr>
    </w:p>
    <w:p w14:paraId="47A78ADD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5. a) </w:t>
      </w:r>
      <w:r w:rsidRPr="00E373FC">
        <w:rPr>
          <w:rFonts w:ascii="Times New Roman" w:hAnsi="Times New Roman" w:cs="Times New Roman"/>
        </w:rPr>
        <w:t xml:space="preserve">W firmie A większa była wielkość produkcji. Skoro zapasy w tej firmie się zwiększyły, to produkcja musiała być większa niż sprzedaż. Sytuacja w firmie B była odwrotna. </w:t>
      </w:r>
    </w:p>
    <w:p w14:paraId="01872212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b) </w:t>
      </w:r>
      <w:r w:rsidRPr="00E373FC">
        <w:rPr>
          <w:rFonts w:ascii="Times New Roman" w:hAnsi="Times New Roman" w:cs="Times New Roman"/>
        </w:rPr>
        <w:t xml:space="preserve">Zmiana stanu zapasów. </w:t>
      </w:r>
    </w:p>
    <w:p w14:paraId="3832C197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c) </w:t>
      </w:r>
      <w:r w:rsidRPr="00E373FC">
        <w:rPr>
          <w:rFonts w:ascii="Times New Roman" w:hAnsi="Times New Roman" w:cs="Times New Roman"/>
        </w:rPr>
        <w:t xml:space="preserve">Oczywiście wielkość produkcji. Przecież sprzedawane mogą być produkty wytworzone np. 10 lat temu, a więc niestanowiące efektu tegorocznej pracy. Odwrotnie, część wytworzonych w tym roku dóbr może nie zostać sprzedana. </w:t>
      </w:r>
    </w:p>
    <w:p w14:paraId="0E39886A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d) </w:t>
      </w:r>
      <w:r w:rsidRPr="00E373FC">
        <w:rPr>
          <w:rFonts w:ascii="Times New Roman" w:hAnsi="Times New Roman" w:cs="Times New Roman"/>
        </w:rPr>
        <w:t xml:space="preserve">O zmianę stanu zapasów w przedsiębiorstwach. </w:t>
      </w:r>
    </w:p>
    <w:p w14:paraId="5032FF2F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e) </w:t>
      </w:r>
      <w:r w:rsidRPr="00E373FC">
        <w:rPr>
          <w:rFonts w:ascii="Times New Roman" w:hAnsi="Times New Roman" w:cs="Times New Roman"/>
        </w:rPr>
        <w:t>Tak. Przecież w skład inwestycji prywatnych (</w:t>
      </w:r>
      <w:r w:rsidRPr="00412927">
        <w:rPr>
          <w:rFonts w:ascii="Times New Roman" w:hAnsi="Times New Roman" w:cs="Times New Roman"/>
          <w:i/>
        </w:rPr>
        <w:t>I</w:t>
      </w:r>
      <w:r w:rsidRPr="00E373FC">
        <w:rPr>
          <w:rFonts w:ascii="Times New Roman" w:hAnsi="Times New Roman" w:cs="Times New Roman"/>
        </w:rPr>
        <w:t>) we wzorze „</w:t>
      </w:r>
      <w:r w:rsidRPr="00412927">
        <w:rPr>
          <w:rFonts w:ascii="Times New Roman" w:hAnsi="Times New Roman" w:cs="Times New Roman"/>
          <w:i/>
        </w:rPr>
        <w:t>Y</w:t>
      </w:r>
      <w:r w:rsidRPr="00E373FC">
        <w:rPr>
          <w:rFonts w:ascii="Times New Roman" w:hAnsi="Times New Roman" w:cs="Times New Roman"/>
        </w:rPr>
        <w:t xml:space="preserve"> = </w:t>
      </w:r>
      <w:r w:rsidRPr="00412927">
        <w:rPr>
          <w:rFonts w:ascii="Times New Roman" w:hAnsi="Times New Roman" w:cs="Times New Roman"/>
          <w:i/>
        </w:rPr>
        <w:t>C</w:t>
      </w:r>
      <w:r w:rsidRPr="00E373FC">
        <w:rPr>
          <w:rFonts w:ascii="Times New Roman" w:hAnsi="Times New Roman" w:cs="Times New Roman"/>
        </w:rPr>
        <w:t xml:space="preserve"> + </w:t>
      </w:r>
      <w:r w:rsidRPr="00412927">
        <w:rPr>
          <w:rFonts w:ascii="Times New Roman" w:hAnsi="Times New Roman" w:cs="Times New Roman"/>
          <w:i/>
        </w:rPr>
        <w:t>I</w:t>
      </w:r>
      <w:r w:rsidRPr="00E373FC">
        <w:rPr>
          <w:rFonts w:ascii="Times New Roman" w:hAnsi="Times New Roman" w:cs="Times New Roman"/>
        </w:rPr>
        <w:t xml:space="preserve"> + </w:t>
      </w:r>
      <w:r w:rsidRPr="00412927">
        <w:rPr>
          <w:rFonts w:ascii="Times New Roman" w:hAnsi="Times New Roman" w:cs="Times New Roman"/>
          <w:i/>
        </w:rPr>
        <w:t>G</w:t>
      </w:r>
      <w:r w:rsidRPr="00E373FC">
        <w:rPr>
          <w:rFonts w:ascii="Times New Roman" w:hAnsi="Times New Roman" w:cs="Times New Roman"/>
        </w:rPr>
        <w:t xml:space="preserve"> + </w:t>
      </w:r>
      <w:r w:rsidRPr="00412927">
        <w:rPr>
          <w:rFonts w:ascii="Times New Roman" w:hAnsi="Times New Roman" w:cs="Times New Roman"/>
          <w:i/>
        </w:rPr>
        <w:t>X</w:t>
      </w:r>
      <w:r w:rsidRPr="00E373FC">
        <w:rPr>
          <w:rFonts w:ascii="Times New Roman" w:hAnsi="Times New Roman" w:cs="Times New Roman"/>
        </w:rPr>
        <w:t xml:space="preserve"> – </w:t>
      </w:r>
      <w:r w:rsidRPr="00412927">
        <w:rPr>
          <w:rFonts w:ascii="Times New Roman" w:hAnsi="Times New Roman" w:cs="Times New Roman"/>
          <w:i/>
        </w:rPr>
        <w:t>Z</w:t>
      </w:r>
      <w:r w:rsidRPr="00E373FC">
        <w:rPr>
          <w:rFonts w:ascii="Times New Roman" w:hAnsi="Times New Roman" w:cs="Times New Roman"/>
        </w:rPr>
        <w:t xml:space="preserve">” wchodzi zmiana stanu zapasów. </w:t>
      </w:r>
    </w:p>
    <w:p w14:paraId="4F747C26" w14:textId="77777777" w:rsidR="000209D3" w:rsidRPr="00E373FC" w:rsidRDefault="000209D3" w:rsidP="00E373FC">
      <w:pPr>
        <w:pStyle w:val="Tekstpodstawowy2"/>
        <w:spacing w:line="360" w:lineRule="auto"/>
        <w:ind w:right="2789"/>
        <w:jc w:val="left"/>
      </w:pPr>
      <w:r w:rsidRPr="00E373FC">
        <w:rPr>
          <w:b/>
        </w:rPr>
        <w:t>7. a)</w:t>
      </w:r>
      <w:r w:rsidRPr="00E373FC">
        <w:t xml:space="preserve"> Dodanie transferów (zasiłków), </w:t>
      </w:r>
      <w:r w:rsidRPr="00412927">
        <w:rPr>
          <w:i/>
        </w:rPr>
        <w:t>B</w:t>
      </w:r>
      <w:r w:rsidRPr="00E373FC">
        <w:t xml:space="preserve">, do PKB powodowałoby np. dwukrotne policzenie wartości tej ich części, która zostaje wydana na dobra konsumpcyjne. Przecież jest ona częścią i tak wchodzącej w skład PKB konsumpcji, </w:t>
      </w:r>
      <w:r w:rsidRPr="00412927">
        <w:rPr>
          <w:i/>
        </w:rPr>
        <w:t>C</w:t>
      </w:r>
      <w:r w:rsidRPr="00E373FC">
        <w:t xml:space="preserve">. Reszta zasiłków zostaje przez gospodarstwa domowe przeznaczona na oszczędności. Także one – jak się za chwilę przekonamy – nie powinny zostać dodane do PKB. </w:t>
      </w:r>
    </w:p>
    <w:p w14:paraId="42CBA1FC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b) </w:t>
      </w:r>
      <w:r w:rsidRPr="00E373FC">
        <w:rPr>
          <w:rFonts w:ascii="Times New Roman" w:hAnsi="Times New Roman" w:cs="Times New Roman"/>
        </w:rPr>
        <w:t xml:space="preserve">Dodanie do PKB oszczędności znowu doprowadziłoby do dwukrotnego uwzględnienia pewnych wielkości. Przecież wartość oszczędności jest częścią wydatków </w:t>
      </w:r>
      <w:r w:rsidRPr="00412927">
        <w:rPr>
          <w:rFonts w:ascii="Times New Roman" w:hAnsi="Times New Roman" w:cs="Times New Roman"/>
          <w:i/>
        </w:rPr>
        <w:t>C</w:t>
      </w:r>
      <w:r w:rsidRPr="00E373FC">
        <w:rPr>
          <w:rFonts w:ascii="Times New Roman" w:hAnsi="Times New Roman" w:cs="Times New Roman"/>
        </w:rPr>
        <w:t xml:space="preserve"> + </w:t>
      </w:r>
      <w:r w:rsidRPr="00412927">
        <w:rPr>
          <w:rFonts w:ascii="Times New Roman" w:hAnsi="Times New Roman" w:cs="Times New Roman"/>
          <w:i/>
        </w:rPr>
        <w:t>I</w:t>
      </w:r>
      <w:r w:rsidRPr="00E373FC">
        <w:rPr>
          <w:rFonts w:ascii="Times New Roman" w:hAnsi="Times New Roman" w:cs="Times New Roman"/>
        </w:rPr>
        <w:t xml:space="preserve"> + </w:t>
      </w:r>
      <w:r w:rsidRPr="00412927">
        <w:rPr>
          <w:rFonts w:ascii="Times New Roman" w:hAnsi="Times New Roman" w:cs="Times New Roman"/>
          <w:i/>
        </w:rPr>
        <w:t>G</w:t>
      </w:r>
      <w:r w:rsidRPr="00E373FC">
        <w:rPr>
          <w:rFonts w:ascii="Times New Roman" w:hAnsi="Times New Roman" w:cs="Times New Roman"/>
        </w:rPr>
        <w:t xml:space="preserve">. Wydatki te tworzą dochody gospodarstw domowych, przeznaczane następnie właśnie na oszczędności i konsumpcję. </w:t>
      </w:r>
    </w:p>
    <w:p w14:paraId="191214C5" w14:textId="77777777" w:rsidR="000209D3" w:rsidRPr="00E373FC" w:rsidRDefault="000209D3" w:rsidP="00E373FC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E373FC">
        <w:rPr>
          <w:rFonts w:ascii="Times New Roman" w:hAnsi="Times New Roman" w:cs="Times New Roman"/>
          <w:b/>
        </w:rPr>
        <w:t xml:space="preserve">c) </w:t>
      </w:r>
      <w:r w:rsidRPr="00E373FC">
        <w:rPr>
          <w:rFonts w:ascii="Times New Roman" w:hAnsi="Times New Roman" w:cs="Times New Roman"/>
        </w:rPr>
        <w:t xml:space="preserve">Również dodanie do PKB podatków oznaczałoby dwukrotne uwzględnienie ich wartości. Znowu: wartość podatków jest częścią wydatków </w:t>
      </w:r>
      <w:r w:rsidRPr="00325529">
        <w:rPr>
          <w:rFonts w:ascii="Times New Roman" w:hAnsi="Times New Roman" w:cs="Times New Roman"/>
          <w:i/>
        </w:rPr>
        <w:t>C</w:t>
      </w:r>
      <w:r w:rsidRPr="00E373FC">
        <w:rPr>
          <w:rFonts w:ascii="Times New Roman" w:hAnsi="Times New Roman" w:cs="Times New Roman"/>
        </w:rPr>
        <w:t xml:space="preserve"> + </w:t>
      </w:r>
      <w:r w:rsidRPr="00325529">
        <w:rPr>
          <w:rFonts w:ascii="Times New Roman" w:hAnsi="Times New Roman" w:cs="Times New Roman"/>
          <w:i/>
        </w:rPr>
        <w:t>I</w:t>
      </w:r>
      <w:r w:rsidRPr="00E373FC">
        <w:rPr>
          <w:rFonts w:ascii="Times New Roman" w:hAnsi="Times New Roman" w:cs="Times New Roman"/>
        </w:rPr>
        <w:t xml:space="preserve"> + </w:t>
      </w:r>
      <w:r w:rsidRPr="00325529">
        <w:rPr>
          <w:rFonts w:ascii="Times New Roman" w:hAnsi="Times New Roman" w:cs="Times New Roman"/>
          <w:i/>
        </w:rPr>
        <w:t>G</w:t>
      </w:r>
      <w:r w:rsidRPr="00E373FC">
        <w:rPr>
          <w:rFonts w:ascii="Times New Roman" w:hAnsi="Times New Roman" w:cs="Times New Roman"/>
        </w:rPr>
        <w:t xml:space="preserve">. Przecież wydatki te tworzą dochody gospodarstw domowych, z których są płacone podatki bezpośrednie; natomiast podatki pośrednie są ukryte w cenach dóbr konsumpcyjnych, inwestycyjnych i kupowanych przez państwo. </w:t>
      </w:r>
    </w:p>
    <w:p w14:paraId="65B38356" w14:textId="77777777" w:rsidR="000209D3" w:rsidRDefault="000209D3" w:rsidP="00E373FC">
      <w:pPr>
        <w:pStyle w:val="Tekstpodstawowy"/>
        <w:spacing w:line="240" w:lineRule="auto"/>
        <w:ind w:right="2789"/>
        <w:rPr>
          <w:b/>
        </w:rPr>
      </w:pPr>
      <w:r w:rsidRPr="00E373FC">
        <w:rPr>
          <w:b/>
        </w:rPr>
        <w:t xml:space="preserve">9. a) </w:t>
      </w:r>
    </w:p>
    <w:p w14:paraId="32C255CE" w14:textId="77777777" w:rsidR="00E373FC" w:rsidRPr="00975FCD" w:rsidRDefault="00E373FC" w:rsidP="00E373FC">
      <w:pPr>
        <w:pStyle w:val="Tekstpodstawowy"/>
        <w:spacing w:line="240" w:lineRule="auto"/>
        <w:ind w:right="2789"/>
        <w:rPr>
          <w:sz w:val="10"/>
        </w:rPr>
      </w:pPr>
    </w:p>
    <w:p w14:paraId="64629853" w14:textId="77777777" w:rsidR="000209D3" w:rsidRDefault="005B6782" w:rsidP="000209D3">
      <w:pPr>
        <w:pStyle w:val="Tekstpodstawowy"/>
        <w:spacing w:line="240" w:lineRule="auto"/>
        <w:ind w:right="1134"/>
      </w:pPr>
      <w:r w:rsidRPr="00FB2AC9">
        <w:rPr>
          <w:noProof/>
          <w:szCs w:val="24"/>
          <w:lang w:val="en-GB" w:eastAsia="en-GB"/>
        </w:rPr>
        <w:drawing>
          <wp:inline distT="0" distB="0" distL="0" distR="0" wp14:anchorId="05BFEABC" wp14:editId="2E9CF508">
            <wp:extent cx="4368800" cy="2107565"/>
            <wp:effectExtent l="0" t="0" r="0" b="698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73" cy="2120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A95D9" w14:textId="77777777" w:rsidR="000209D3" w:rsidRPr="00975FCD" w:rsidRDefault="000209D3" w:rsidP="000209D3">
      <w:pPr>
        <w:pStyle w:val="Tekstpodstawowy"/>
        <w:spacing w:line="240" w:lineRule="auto"/>
        <w:ind w:right="1134"/>
        <w:rPr>
          <w:sz w:val="8"/>
        </w:rPr>
      </w:pPr>
    </w:p>
    <w:p w14:paraId="3AD37CAD" w14:textId="77777777" w:rsidR="00E373FC" w:rsidRDefault="00E373FC" w:rsidP="00412927">
      <w:pPr>
        <w:pStyle w:val="Tekstpodstawowy"/>
        <w:spacing w:line="240" w:lineRule="auto"/>
        <w:ind w:right="2789"/>
      </w:pPr>
    </w:p>
    <w:p w14:paraId="5E62C054" w14:textId="77777777" w:rsidR="000209D3" w:rsidRPr="00412927" w:rsidRDefault="000209D3" w:rsidP="00412927">
      <w:pPr>
        <w:pStyle w:val="Tekstpodstawowy"/>
        <w:ind w:right="2789"/>
        <w:jc w:val="left"/>
        <w:rPr>
          <w:szCs w:val="24"/>
        </w:rPr>
      </w:pPr>
      <w:r w:rsidRPr="00412927">
        <w:rPr>
          <w:b/>
          <w:szCs w:val="24"/>
        </w:rPr>
        <w:lastRenderedPageBreak/>
        <w:t xml:space="preserve">b) </w:t>
      </w:r>
      <w:r w:rsidRPr="00FB5033">
        <w:rPr>
          <w:szCs w:val="24"/>
        </w:rPr>
        <w:t>(</w:t>
      </w:r>
      <w:r w:rsidRPr="00FB5033">
        <w:rPr>
          <w:iCs/>
          <w:szCs w:val="24"/>
        </w:rPr>
        <w:t>1</w:t>
      </w:r>
      <w:r w:rsidRPr="00FB5033">
        <w:rPr>
          <w:szCs w:val="24"/>
        </w:rPr>
        <w:t>)</w:t>
      </w:r>
      <w:r w:rsidRPr="00412927">
        <w:rPr>
          <w:szCs w:val="24"/>
        </w:rPr>
        <w:t xml:space="preserve"> Dochód gospodarstw domowych z tytułu własności przedsiębiorstw, </w:t>
      </w:r>
      <w:r w:rsidRPr="00325529">
        <w:rPr>
          <w:i/>
          <w:szCs w:val="24"/>
        </w:rPr>
        <w:t>Y</w:t>
      </w:r>
      <w:r w:rsidRPr="00412927">
        <w:rPr>
          <w:szCs w:val="24"/>
          <w:vertAlign w:val="subscript"/>
        </w:rPr>
        <w:t>2</w:t>
      </w:r>
      <w:r w:rsidRPr="00412927">
        <w:rPr>
          <w:szCs w:val="24"/>
        </w:rPr>
        <w:t xml:space="preserve">. </w:t>
      </w:r>
    </w:p>
    <w:p w14:paraId="0D793B4C" w14:textId="77777777" w:rsidR="000209D3" w:rsidRPr="00412927" w:rsidRDefault="000209D3" w:rsidP="00412927">
      <w:pPr>
        <w:pStyle w:val="Tekstpodstawowy"/>
        <w:ind w:right="2789"/>
        <w:jc w:val="left"/>
        <w:rPr>
          <w:szCs w:val="24"/>
        </w:rPr>
      </w:pPr>
      <w:r w:rsidRPr="00FB5033">
        <w:rPr>
          <w:szCs w:val="24"/>
        </w:rPr>
        <w:t>(2)</w:t>
      </w:r>
      <w:r w:rsidRPr="00412927">
        <w:rPr>
          <w:szCs w:val="24"/>
        </w:rPr>
        <w:t xml:space="preserve"> Podatki bezpośrednie, </w:t>
      </w:r>
      <w:r w:rsidRPr="00325529">
        <w:rPr>
          <w:i/>
          <w:szCs w:val="24"/>
        </w:rPr>
        <w:t>T</w:t>
      </w:r>
      <w:r w:rsidRPr="00325529">
        <w:rPr>
          <w:szCs w:val="24"/>
          <w:vertAlign w:val="subscript"/>
        </w:rPr>
        <w:t>d</w:t>
      </w:r>
      <w:r w:rsidRPr="00412927">
        <w:rPr>
          <w:szCs w:val="24"/>
        </w:rPr>
        <w:t xml:space="preserve">. </w:t>
      </w:r>
    </w:p>
    <w:p w14:paraId="7EE491D8" w14:textId="77777777" w:rsidR="000209D3" w:rsidRPr="00412927" w:rsidRDefault="000209D3" w:rsidP="00412927">
      <w:pPr>
        <w:pStyle w:val="Tekstpodstawowy"/>
        <w:ind w:right="2789"/>
        <w:jc w:val="left"/>
        <w:rPr>
          <w:szCs w:val="24"/>
        </w:rPr>
      </w:pPr>
      <w:r w:rsidRPr="00FB5033">
        <w:rPr>
          <w:szCs w:val="24"/>
        </w:rPr>
        <w:t>(3)</w:t>
      </w:r>
      <w:r w:rsidRPr="00412927">
        <w:rPr>
          <w:szCs w:val="24"/>
        </w:rPr>
        <w:t xml:space="preserve"> Wydatki gospodarstw domowych na konsumpcję, </w:t>
      </w:r>
      <w:r w:rsidRPr="00325529">
        <w:rPr>
          <w:i/>
          <w:szCs w:val="24"/>
        </w:rPr>
        <w:t>C</w:t>
      </w:r>
      <w:r w:rsidR="005B6782">
        <w:rPr>
          <w:szCs w:val="24"/>
        </w:rPr>
        <w:t xml:space="preserve"> (lub import, </w:t>
      </w:r>
      <w:r w:rsidR="005B6782" w:rsidRPr="005B6782">
        <w:rPr>
          <w:i/>
          <w:szCs w:val="24"/>
        </w:rPr>
        <w:t>Z</w:t>
      </w:r>
      <w:r w:rsidR="005B6782">
        <w:rPr>
          <w:szCs w:val="24"/>
        </w:rPr>
        <w:t>)</w:t>
      </w:r>
    </w:p>
    <w:p w14:paraId="21BC175D" w14:textId="77777777" w:rsidR="000209D3" w:rsidRPr="00412927" w:rsidRDefault="000209D3" w:rsidP="00412927">
      <w:pPr>
        <w:pStyle w:val="Tekstpodstawowy"/>
        <w:ind w:right="2789"/>
        <w:jc w:val="left"/>
        <w:rPr>
          <w:b/>
          <w:szCs w:val="24"/>
        </w:rPr>
      </w:pPr>
      <w:r w:rsidRPr="00FB5033">
        <w:rPr>
          <w:szCs w:val="24"/>
        </w:rPr>
        <w:t>(</w:t>
      </w:r>
      <w:r w:rsidRPr="00FB5033">
        <w:rPr>
          <w:iCs/>
          <w:szCs w:val="24"/>
        </w:rPr>
        <w:t>4</w:t>
      </w:r>
      <w:r w:rsidRPr="00FB5033">
        <w:rPr>
          <w:szCs w:val="24"/>
        </w:rPr>
        <w:t>)</w:t>
      </w:r>
      <w:r w:rsidRPr="00412927">
        <w:rPr>
          <w:szCs w:val="24"/>
        </w:rPr>
        <w:t xml:space="preserve"> W tym uproszczonym modelu podatki pośrednie, </w:t>
      </w:r>
      <w:r w:rsidRPr="00975FCD">
        <w:rPr>
          <w:i/>
          <w:szCs w:val="24"/>
        </w:rPr>
        <w:t>T</w:t>
      </w:r>
      <w:r w:rsidRPr="00975FCD">
        <w:rPr>
          <w:szCs w:val="24"/>
          <w:vertAlign w:val="subscript"/>
        </w:rPr>
        <w:t>e</w:t>
      </w:r>
      <w:r w:rsidRPr="00412927">
        <w:rPr>
          <w:szCs w:val="24"/>
        </w:rPr>
        <w:t xml:space="preserve">, nie istnieją. </w:t>
      </w:r>
    </w:p>
    <w:p w14:paraId="47D9030E" w14:textId="77777777" w:rsidR="000209D3" w:rsidRPr="00412927" w:rsidRDefault="000209D3" w:rsidP="00412927">
      <w:pPr>
        <w:pStyle w:val="Tekstpodstawowy"/>
        <w:ind w:right="2789"/>
        <w:jc w:val="left"/>
        <w:rPr>
          <w:szCs w:val="24"/>
        </w:rPr>
      </w:pPr>
      <w:r w:rsidRPr="00FB5033">
        <w:rPr>
          <w:szCs w:val="24"/>
        </w:rPr>
        <w:t>(</w:t>
      </w:r>
      <w:r w:rsidRPr="00FB5033">
        <w:rPr>
          <w:iCs/>
          <w:szCs w:val="24"/>
        </w:rPr>
        <w:t>5</w:t>
      </w:r>
      <w:r w:rsidRPr="00FB5033">
        <w:rPr>
          <w:szCs w:val="24"/>
        </w:rPr>
        <w:t>)</w:t>
      </w:r>
      <w:r w:rsidRPr="00412927">
        <w:rPr>
          <w:szCs w:val="24"/>
        </w:rPr>
        <w:t xml:space="preserve"> Dochody do dyspozycji gospodarstw domowych, </w:t>
      </w:r>
      <w:r w:rsidRPr="00325529">
        <w:rPr>
          <w:i/>
          <w:szCs w:val="24"/>
        </w:rPr>
        <w:t>Y</w:t>
      </w:r>
      <w:r w:rsidRPr="00325529">
        <w:rPr>
          <w:szCs w:val="24"/>
          <w:vertAlign w:val="subscript"/>
        </w:rPr>
        <w:t>d</w:t>
      </w:r>
      <w:r w:rsidRPr="00412927">
        <w:rPr>
          <w:szCs w:val="24"/>
        </w:rPr>
        <w:t>, przeznaczone na oszczędności</w:t>
      </w:r>
      <w:r w:rsidRPr="00412927">
        <w:rPr>
          <w:szCs w:val="24"/>
          <w:vertAlign w:val="subscript"/>
        </w:rPr>
        <w:t xml:space="preserve"> </w:t>
      </w:r>
      <w:r w:rsidRPr="00412927">
        <w:rPr>
          <w:szCs w:val="24"/>
        </w:rPr>
        <w:t xml:space="preserve">(gospodarstwa domowe zdecydowały się zostawić te środki w dyspozycji przedsiębiorstw, których są akcjonariuszami). </w:t>
      </w:r>
    </w:p>
    <w:p w14:paraId="6B5719BC" w14:textId="77777777" w:rsidR="000209D3" w:rsidRPr="00412927" w:rsidRDefault="000209D3" w:rsidP="00412927">
      <w:pPr>
        <w:pStyle w:val="Tekstpodstawowy"/>
        <w:ind w:right="2789"/>
        <w:jc w:val="left"/>
        <w:rPr>
          <w:szCs w:val="24"/>
        </w:rPr>
      </w:pPr>
      <w:r w:rsidRPr="00FB5033">
        <w:rPr>
          <w:szCs w:val="24"/>
        </w:rPr>
        <w:t>(6)</w:t>
      </w:r>
      <w:r w:rsidRPr="00412927">
        <w:rPr>
          <w:szCs w:val="24"/>
        </w:rPr>
        <w:t xml:space="preserve"> Wydatki państwa, </w:t>
      </w:r>
      <w:r w:rsidRPr="00325529">
        <w:rPr>
          <w:i/>
          <w:szCs w:val="24"/>
        </w:rPr>
        <w:t>G</w:t>
      </w:r>
      <w:r w:rsidRPr="00412927">
        <w:rPr>
          <w:szCs w:val="24"/>
        </w:rPr>
        <w:t xml:space="preserve">. </w:t>
      </w:r>
    </w:p>
    <w:p w14:paraId="07831F7C" w14:textId="77777777" w:rsidR="000209D3" w:rsidRPr="00412927" w:rsidRDefault="000209D3" w:rsidP="00412927">
      <w:pPr>
        <w:pStyle w:val="Tekstpodstawowy"/>
        <w:ind w:right="2789"/>
        <w:jc w:val="left"/>
        <w:rPr>
          <w:szCs w:val="24"/>
        </w:rPr>
      </w:pPr>
      <w:r w:rsidRPr="00FB5033">
        <w:rPr>
          <w:szCs w:val="24"/>
        </w:rPr>
        <w:t>(7)</w:t>
      </w:r>
      <w:r w:rsidRPr="00412927">
        <w:rPr>
          <w:szCs w:val="24"/>
        </w:rPr>
        <w:t xml:space="preserve"> Inwestycje, </w:t>
      </w:r>
      <w:r w:rsidRPr="00325529">
        <w:rPr>
          <w:i/>
          <w:szCs w:val="24"/>
        </w:rPr>
        <w:t>I</w:t>
      </w:r>
      <w:r w:rsidRPr="00412927">
        <w:rPr>
          <w:szCs w:val="24"/>
        </w:rPr>
        <w:t xml:space="preserve">. </w:t>
      </w:r>
    </w:p>
    <w:p w14:paraId="4C5B97F6" w14:textId="77777777" w:rsidR="000209D3" w:rsidRPr="00412927" w:rsidRDefault="000209D3" w:rsidP="00412927">
      <w:pPr>
        <w:pStyle w:val="Tekstpodstawowy"/>
        <w:ind w:right="2789"/>
        <w:jc w:val="left"/>
        <w:rPr>
          <w:szCs w:val="24"/>
        </w:rPr>
      </w:pPr>
      <w:r w:rsidRPr="00412927">
        <w:rPr>
          <w:b/>
          <w:szCs w:val="24"/>
        </w:rPr>
        <w:t>11. a)</w:t>
      </w:r>
      <w:r w:rsidRPr="00412927">
        <w:rPr>
          <w:szCs w:val="24"/>
        </w:rPr>
        <w:t xml:space="preserve"> </w:t>
      </w:r>
      <w:r w:rsidRPr="00325529">
        <w:rPr>
          <w:i/>
          <w:szCs w:val="24"/>
        </w:rPr>
        <w:t>Y</w:t>
      </w:r>
      <w:r w:rsidRPr="00412927">
        <w:rPr>
          <w:szCs w:val="24"/>
        </w:rPr>
        <w:t xml:space="preserve"> = </w:t>
      </w:r>
      <w:r w:rsidRPr="00325529">
        <w:rPr>
          <w:i/>
          <w:szCs w:val="24"/>
        </w:rPr>
        <w:t>C</w:t>
      </w:r>
      <w:r w:rsidRPr="00412927">
        <w:rPr>
          <w:szCs w:val="24"/>
        </w:rPr>
        <w:t xml:space="preserve"> + </w:t>
      </w:r>
      <w:r w:rsidRPr="00325529">
        <w:rPr>
          <w:i/>
          <w:szCs w:val="24"/>
        </w:rPr>
        <w:t>I</w:t>
      </w:r>
      <w:r w:rsidRPr="00412927">
        <w:rPr>
          <w:szCs w:val="24"/>
        </w:rPr>
        <w:t xml:space="preserve"> + </w:t>
      </w:r>
      <w:r w:rsidRPr="00325529">
        <w:rPr>
          <w:i/>
          <w:szCs w:val="24"/>
        </w:rPr>
        <w:t>G</w:t>
      </w:r>
      <w:r w:rsidRPr="00412927">
        <w:rPr>
          <w:szCs w:val="24"/>
        </w:rPr>
        <w:t xml:space="preserve"> + </w:t>
      </w:r>
      <w:r w:rsidRPr="00325529">
        <w:rPr>
          <w:i/>
          <w:szCs w:val="24"/>
        </w:rPr>
        <w:t>NX</w:t>
      </w:r>
      <w:r w:rsidRPr="00412927">
        <w:rPr>
          <w:szCs w:val="24"/>
        </w:rPr>
        <w:t xml:space="preserve"> = 100 + 60 + 50 + 40 – 30 = 220. </w:t>
      </w:r>
    </w:p>
    <w:p w14:paraId="70E18FE1" w14:textId="77777777" w:rsidR="000209D3" w:rsidRPr="00412927" w:rsidRDefault="000209D3" w:rsidP="00412927">
      <w:pPr>
        <w:pStyle w:val="Tekstpodstawowy"/>
        <w:ind w:right="2789"/>
        <w:jc w:val="left"/>
        <w:rPr>
          <w:b/>
          <w:szCs w:val="24"/>
        </w:rPr>
      </w:pPr>
      <w:r w:rsidRPr="00412927">
        <w:rPr>
          <w:b/>
          <w:szCs w:val="24"/>
        </w:rPr>
        <w:t xml:space="preserve">b) </w:t>
      </w:r>
      <w:r w:rsidRPr="00412927">
        <w:rPr>
          <w:szCs w:val="24"/>
        </w:rPr>
        <w:t xml:space="preserve">Produkt narodowy brutto jest równy produktowi krajowemu brutto plus saldo dochodów kraju i zagranicy z tytułu własności czynników produkcji. A zatem: PNB = 220 + 10 = 230. </w:t>
      </w:r>
    </w:p>
    <w:p w14:paraId="1859B0F0" w14:textId="77777777" w:rsidR="000209D3" w:rsidRPr="00412927" w:rsidRDefault="000209D3" w:rsidP="00412927">
      <w:pPr>
        <w:pStyle w:val="Tekstpodstawowy"/>
        <w:ind w:right="2789"/>
        <w:jc w:val="left"/>
        <w:rPr>
          <w:b/>
          <w:szCs w:val="24"/>
        </w:rPr>
      </w:pPr>
      <w:r w:rsidRPr="00412927">
        <w:rPr>
          <w:b/>
          <w:szCs w:val="24"/>
        </w:rPr>
        <w:t xml:space="preserve">c) </w:t>
      </w:r>
      <w:r w:rsidRPr="00412927">
        <w:rPr>
          <w:szCs w:val="24"/>
        </w:rPr>
        <w:t xml:space="preserve">Dochód narodowy (DN) równa się produktowi narodowemu brutto minus amortyzacja, minus podatki pośrednie. A zatem: DN = 230 – 15 – 40 = 175. </w:t>
      </w:r>
    </w:p>
    <w:p w14:paraId="43E5A6F4" w14:textId="77777777" w:rsidR="000209D3" w:rsidRPr="00412927" w:rsidRDefault="000209D3" w:rsidP="00412927">
      <w:pPr>
        <w:pStyle w:val="Tekstpodstawowy"/>
        <w:ind w:right="2789"/>
        <w:jc w:val="left"/>
        <w:rPr>
          <w:b/>
          <w:szCs w:val="24"/>
        </w:rPr>
      </w:pPr>
      <w:r w:rsidRPr="00412927">
        <w:rPr>
          <w:b/>
          <w:szCs w:val="24"/>
        </w:rPr>
        <w:t xml:space="preserve">d) </w:t>
      </w:r>
      <w:r w:rsidRPr="00412927">
        <w:rPr>
          <w:szCs w:val="24"/>
        </w:rPr>
        <w:t xml:space="preserve">Dochody właścicieli czynników produkcji są równe dochodowi narodowemu i wynoszą 175. </w:t>
      </w:r>
    </w:p>
    <w:p w14:paraId="5C42A838" w14:textId="77777777" w:rsidR="000209D3" w:rsidRPr="00412927" w:rsidRDefault="000209D3" w:rsidP="00412927">
      <w:pPr>
        <w:pStyle w:val="Tekstpodstawowy"/>
        <w:ind w:right="2789"/>
        <w:jc w:val="left"/>
        <w:rPr>
          <w:bCs/>
          <w:szCs w:val="24"/>
        </w:rPr>
      </w:pPr>
      <w:r w:rsidRPr="00412927">
        <w:rPr>
          <w:b/>
          <w:bCs/>
          <w:szCs w:val="24"/>
        </w:rPr>
        <w:t>13.</w:t>
      </w:r>
      <w:r w:rsidRPr="00412927">
        <w:rPr>
          <w:bCs/>
          <w:szCs w:val="24"/>
        </w:rPr>
        <w:t xml:space="preserve"> To nie jest prawda. Przecież w gospodarce otwartej przypływy równają się odpływom: </w:t>
      </w:r>
      <w:r w:rsidRPr="00325529">
        <w:rPr>
          <w:bCs/>
          <w:i/>
          <w:szCs w:val="24"/>
        </w:rPr>
        <w:t>I</w:t>
      </w:r>
      <w:r w:rsidRPr="00412927">
        <w:rPr>
          <w:bCs/>
          <w:szCs w:val="24"/>
        </w:rPr>
        <w:t xml:space="preserve"> + </w:t>
      </w:r>
      <w:r w:rsidRPr="00325529">
        <w:rPr>
          <w:bCs/>
          <w:i/>
          <w:szCs w:val="24"/>
        </w:rPr>
        <w:t>G</w:t>
      </w:r>
      <w:r w:rsidRPr="00412927">
        <w:rPr>
          <w:bCs/>
          <w:szCs w:val="24"/>
        </w:rPr>
        <w:t xml:space="preserve"> + </w:t>
      </w:r>
      <w:r w:rsidRPr="00325529">
        <w:rPr>
          <w:bCs/>
          <w:i/>
          <w:szCs w:val="24"/>
        </w:rPr>
        <w:t>X</w:t>
      </w:r>
      <w:r w:rsidRPr="00412927">
        <w:rPr>
          <w:bCs/>
          <w:szCs w:val="24"/>
        </w:rPr>
        <w:t xml:space="preserve"> = </w:t>
      </w:r>
      <w:r w:rsidRPr="00325529">
        <w:rPr>
          <w:bCs/>
          <w:i/>
          <w:szCs w:val="24"/>
        </w:rPr>
        <w:t>S</w:t>
      </w:r>
      <w:r w:rsidRPr="00412927">
        <w:rPr>
          <w:bCs/>
          <w:szCs w:val="24"/>
        </w:rPr>
        <w:t xml:space="preserve"> + </w:t>
      </w:r>
      <w:r w:rsidRPr="00325529">
        <w:rPr>
          <w:bCs/>
          <w:i/>
          <w:szCs w:val="24"/>
        </w:rPr>
        <w:t>NT</w:t>
      </w:r>
      <w:r w:rsidRPr="00412927">
        <w:rPr>
          <w:bCs/>
          <w:szCs w:val="24"/>
        </w:rPr>
        <w:t xml:space="preserve"> + </w:t>
      </w:r>
      <w:r w:rsidRPr="00325529">
        <w:rPr>
          <w:bCs/>
          <w:i/>
          <w:szCs w:val="24"/>
        </w:rPr>
        <w:t>Z</w:t>
      </w:r>
      <w:r w:rsidRPr="00412927">
        <w:rPr>
          <w:bCs/>
          <w:szCs w:val="24"/>
        </w:rPr>
        <w:t>. Wynika stąd, że: (</w:t>
      </w:r>
      <w:r w:rsidRPr="00325529">
        <w:rPr>
          <w:bCs/>
          <w:i/>
          <w:szCs w:val="24"/>
        </w:rPr>
        <w:t>G</w:t>
      </w:r>
      <w:r w:rsidRPr="00412927">
        <w:rPr>
          <w:bCs/>
          <w:szCs w:val="24"/>
        </w:rPr>
        <w:t xml:space="preserve"> – </w:t>
      </w:r>
      <w:r w:rsidRPr="00325529">
        <w:rPr>
          <w:bCs/>
          <w:i/>
          <w:szCs w:val="24"/>
        </w:rPr>
        <w:t>NT</w:t>
      </w:r>
      <w:r w:rsidRPr="00412927">
        <w:rPr>
          <w:bCs/>
          <w:szCs w:val="24"/>
        </w:rPr>
        <w:t>) + (</w:t>
      </w:r>
      <w:r w:rsidRPr="00325529">
        <w:rPr>
          <w:bCs/>
          <w:i/>
          <w:szCs w:val="24"/>
        </w:rPr>
        <w:t>X</w:t>
      </w:r>
      <w:r w:rsidRPr="00412927">
        <w:rPr>
          <w:bCs/>
          <w:szCs w:val="24"/>
        </w:rPr>
        <w:t xml:space="preserve"> – </w:t>
      </w:r>
      <w:r w:rsidRPr="00325529">
        <w:rPr>
          <w:bCs/>
          <w:i/>
          <w:szCs w:val="24"/>
        </w:rPr>
        <w:t>Z</w:t>
      </w:r>
      <w:r w:rsidRPr="00412927">
        <w:rPr>
          <w:bCs/>
          <w:szCs w:val="24"/>
        </w:rPr>
        <w:t xml:space="preserve">) = </w:t>
      </w:r>
      <w:r w:rsidRPr="00325529">
        <w:rPr>
          <w:bCs/>
          <w:i/>
          <w:szCs w:val="24"/>
        </w:rPr>
        <w:t>S</w:t>
      </w:r>
      <w:r w:rsidRPr="00412927">
        <w:rPr>
          <w:bCs/>
          <w:szCs w:val="24"/>
        </w:rPr>
        <w:t xml:space="preserve"> – </w:t>
      </w:r>
      <w:r w:rsidRPr="00325529">
        <w:rPr>
          <w:bCs/>
          <w:i/>
          <w:szCs w:val="24"/>
        </w:rPr>
        <w:t>I</w:t>
      </w:r>
      <w:r w:rsidRPr="00412927">
        <w:rPr>
          <w:bCs/>
          <w:szCs w:val="24"/>
        </w:rPr>
        <w:t>. Kiedy prawa strona tego równania jest dodatnia, jego lewa strona też jest dodatnia. W takiej sytuacji możliwe jest np., że naraz (</w:t>
      </w:r>
      <w:r w:rsidRPr="00325529">
        <w:rPr>
          <w:bCs/>
          <w:i/>
          <w:szCs w:val="24"/>
        </w:rPr>
        <w:t>G</w:t>
      </w:r>
      <w:r w:rsidRPr="00412927">
        <w:rPr>
          <w:bCs/>
          <w:szCs w:val="24"/>
        </w:rPr>
        <w:t xml:space="preserve"> – </w:t>
      </w:r>
      <w:r w:rsidRPr="00325529">
        <w:rPr>
          <w:bCs/>
          <w:i/>
          <w:szCs w:val="24"/>
        </w:rPr>
        <w:t>NT</w:t>
      </w:r>
      <w:r w:rsidRPr="00412927">
        <w:rPr>
          <w:bCs/>
          <w:szCs w:val="24"/>
        </w:rPr>
        <w:t>) = 0 i (</w:t>
      </w:r>
      <w:r w:rsidRPr="00325529">
        <w:rPr>
          <w:bCs/>
          <w:i/>
          <w:szCs w:val="24"/>
        </w:rPr>
        <w:t>X</w:t>
      </w:r>
      <w:r w:rsidRPr="00412927">
        <w:rPr>
          <w:bCs/>
          <w:szCs w:val="24"/>
        </w:rPr>
        <w:t xml:space="preserve"> – </w:t>
      </w:r>
      <w:r w:rsidRPr="00325529">
        <w:rPr>
          <w:bCs/>
          <w:i/>
          <w:szCs w:val="24"/>
        </w:rPr>
        <w:t>Z</w:t>
      </w:r>
      <w:r w:rsidRPr="00412927">
        <w:rPr>
          <w:bCs/>
          <w:szCs w:val="24"/>
        </w:rPr>
        <w:t>) &lt; 0. Mimo istnienia nadwyżki oszczędności sektora prywatnego nad jego inwestycjami (</w:t>
      </w:r>
      <w:r w:rsidRPr="00325529">
        <w:rPr>
          <w:bCs/>
          <w:i/>
          <w:szCs w:val="24"/>
        </w:rPr>
        <w:t>S</w:t>
      </w:r>
      <w:r w:rsidRPr="00412927">
        <w:rPr>
          <w:bCs/>
          <w:szCs w:val="24"/>
        </w:rPr>
        <w:t xml:space="preserve"> – </w:t>
      </w:r>
      <w:r w:rsidRPr="00325529">
        <w:rPr>
          <w:bCs/>
          <w:i/>
          <w:szCs w:val="24"/>
        </w:rPr>
        <w:t>I</w:t>
      </w:r>
      <w:r w:rsidRPr="00412927">
        <w:rPr>
          <w:bCs/>
          <w:szCs w:val="24"/>
        </w:rPr>
        <w:t xml:space="preserve"> &gt; 0), nie pojawiają się wówczas deficyty bliźniacze. </w:t>
      </w:r>
    </w:p>
    <w:p w14:paraId="043C546C" w14:textId="77777777" w:rsidR="000209D3" w:rsidRPr="00412927" w:rsidRDefault="000209D3" w:rsidP="00412927">
      <w:pPr>
        <w:spacing w:line="360" w:lineRule="auto"/>
        <w:ind w:right="2789"/>
        <w:rPr>
          <w:rFonts w:ascii="Times New Roman" w:hAnsi="Times New Roman" w:cs="Times New Roman"/>
        </w:rPr>
      </w:pPr>
      <w:r w:rsidRPr="00412927">
        <w:rPr>
          <w:rFonts w:ascii="Times New Roman" w:hAnsi="Times New Roman" w:cs="Times New Roman"/>
          <w:b/>
        </w:rPr>
        <w:t>15. a)</w:t>
      </w:r>
      <w:r w:rsidRPr="00412927">
        <w:rPr>
          <w:rFonts w:ascii="Times New Roman" w:hAnsi="Times New Roman" w:cs="Times New Roman"/>
        </w:rPr>
        <w:t xml:space="preserve"> Tylko ryby są dobrem konsumpcyjnym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. Ich cena w 2017 r. podwoiła się w porównaniu z 2016 r., więc wskaźnik cen konsumenta, CPI,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w 2017 r. w porównaniu z 2016 r. wyniósł 200. </w:t>
      </w:r>
      <w:r w:rsidRPr="00412927">
        <w:rPr>
          <w:rFonts w:ascii="Times New Roman" w:hAnsi="Times New Roman" w:cs="Times New Roman"/>
        </w:rPr>
        <w:tab/>
      </w:r>
      <w:r w:rsidRPr="00412927">
        <w:rPr>
          <w:rFonts w:ascii="Times New Roman" w:hAnsi="Times New Roman" w:cs="Times New Roman"/>
        </w:rPr>
        <w:tab/>
      </w:r>
      <w:r w:rsidRPr="00412927">
        <w:rPr>
          <w:rFonts w:ascii="Times New Roman" w:hAnsi="Times New Roman" w:cs="Times New Roman"/>
        </w:rPr>
        <w:tab/>
      </w:r>
    </w:p>
    <w:p w14:paraId="197F722D" w14:textId="77777777" w:rsidR="000209D3" w:rsidRPr="00412927" w:rsidRDefault="000209D3" w:rsidP="00412927">
      <w:pPr>
        <w:spacing w:line="360" w:lineRule="auto"/>
        <w:ind w:right="2789"/>
        <w:rPr>
          <w:rFonts w:ascii="Times New Roman" w:hAnsi="Times New Roman" w:cs="Times New Roman"/>
        </w:rPr>
      </w:pPr>
      <w:r w:rsidRPr="00412927">
        <w:rPr>
          <w:rFonts w:ascii="Times New Roman" w:hAnsi="Times New Roman" w:cs="Times New Roman"/>
          <w:b/>
        </w:rPr>
        <w:t>b)</w:t>
      </w:r>
      <w:r w:rsidRPr="00412927">
        <w:rPr>
          <w:rFonts w:ascii="Times New Roman" w:hAnsi="Times New Roman" w:cs="Times New Roman"/>
        </w:rPr>
        <w:t xml:space="preserve"> Nominalny PKB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w 2017 r. (</w:t>
      </w:r>
      <w:r w:rsidRPr="00325529">
        <w:rPr>
          <w:rFonts w:ascii="Times New Roman" w:hAnsi="Times New Roman" w:cs="Times New Roman"/>
          <w:i/>
        </w:rPr>
        <w:t>Y</w:t>
      </w:r>
      <w:r w:rsidRPr="00412927">
        <w:rPr>
          <w:rFonts w:ascii="Times New Roman" w:hAnsi="Times New Roman" w:cs="Times New Roman"/>
          <w:vertAlign w:val="subscript"/>
        </w:rPr>
        <w:t>N</w:t>
      </w:r>
      <w:r w:rsidRPr="00412927">
        <w:rPr>
          <w:rFonts w:ascii="Times New Roman" w:hAnsi="Times New Roman" w:cs="Times New Roman"/>
        </w:rPr>
        <w:t xml:space="preserve">) wyniósł 20 · 2 + 4 · 2 + 1 · 8 = 56. Realny PKB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w 2017 r. (</w:t>
      </w:r>
      <w:r w:rsidRPr="00325529">
        <w:rPr>
          <w:rFonts w:ascii="Times New Roman" w:hAnsi="Times New Roman" w:cs="Times New Roman"/>
          <w:i/>
        </w:rPr>
        <w:t>Y</w:t>
      </w:r>
      <w:r w:rsidRPr="00412927">
        <w:rPr>
          <w:rFonts w:ascii="Times New Roman" w:hAnsi="Times New Roman" w:cs="Times New Roman"/>
          <w:vertAlign w:val="subscript"/>
        </w:rPr>
        <w:t>R</w:t>
      </w:r>
      <w:r w:rsidRPr="00412927">
        <w:rPr>
          <w:rFonts w:ascii="Times New Roman" w:hAnsi="Times New Roman" w:cs="Times New Roman"/>
        </w:rPr>
        <w:t xml:space="preserve">) (w cenach z 2016 r.) wyniósł 20 · 1 + 4 · 2 + 12 · 1 = 40. Zatem deflator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w 2017 r. był równy </w:t>
      </w:r>
      <w:r w:rsidRPr="00325529">
        <w:rPr>
          <w:rFonts w:ascii="Times New Roman" w:hAnsi="Times New Roman" w:cs="Times New Roman"/>
          <w:i/>
        </w:rPr>
        <w:t>Y</w:t>
      </w:r>
      <w:r w:rsidRPr="00412927">
        <w:rPr>
          <w:rFonts w:ascii="Times New Roman" w:hAnsi="Times New Roman" w:cs="Times New Roman"/>
          <w:vertAlign w:val="subscript"/>
        </w:rPr>
        <w:t>N</w:t>
      </w:r>
      <w:r w:rsidRPr="00412927">
        <w:rPr>
          <w:rFonts w:ascii="Times New Roman" w:hAnsi="Times New Roman" w:cs="Times New Roman"/>
        </w:rPr>
        <w:t>/</w:t>
      </w:r>
      <w:r w:rsidRPr="00325529">
        <w:rPr>
          <w:rFonts w:ascii="Times New Roman" w:hAnsi="Times New Roman" w:cs="Times New Roman"/>
          <w:i/>
        </w:rPr>
        <w:t>Y</w:t>
      </w:r>
      <w:r w:rsidRPr="00412927">
        <w:rPr>
          <w:rFonts w:ascii="Times New Roman" w:hAnsi="Times New Roman" w:cs="Times New Roman"/>
          <w:vertAlign w:val="subscript"/>
        </w:rPr>
        <w:t>R</w:t>
      </w:r>
      <w:r w:rsidRPr="00412927">
        <w:rPr>
          <w:rFonts w:ascii="Times New Roman" w:hAnsi="Times New Roman" w:cs="Times New Roman"/>
        </w:rPr>
        <w:t xml:space="preserve"> · 100 = 56/40 · 100 = 140. </w:t>
      </w:r>
      <w:r w:rsidRPr="00412927">
        <w:rPr>
          <w:rFonts w:ascii="Times New Roman" w:hAnsi="Times New Roman" w:cs="Times New Roman"/>
          <w:bCs/>
        </w:rPr>
        <w:t xml:space="preserve"> </w:t>
      </w:r>
      <w:r w:rsidRPr="00412927">
        <w:rPr>
          <w:rFonts w:ascii="Times New Roman" w:hAnsi="Times New Roman" w:cs="Times New Roman"/>
        </w:rPr>
        <w:t xml:space="preserve"> </w:t>
      </w:r>
    </w:p>
    <w:p w14:paraId="494BF200" w14:textId="77777777" w:rsidR="000209D3" w:rsidRPr="00412927" w:rsidRDefault="000209D3" w:rsidP="00412927">
      <w:pPr>
        <w:spacing w:line="360" w:lineRule="auto"/>
        <w:ind w:right="2789"/>
        <w:rPr>
          <w:rFonts w:ascii="Times New Roman" w:hAnsi="Times New Roman" w:cs="Times New Roman"/>
        </w:rPr>
      </w:pPr>
      <w:r w:rsidRPr="00412927">
        <w:rPr>
          <w:rFonts w:ascii="Times New Roman" w:hAnsi="Times New Roman" w:cs="Times New Roman"/>
          <w:b/>
        </w:rPr>
        <w:t>c)</w:t>
      </w:r>
      <w:r w:rsidRPr="00412927">
        <w:rPr>
          <w:rFonts w:ascii="Times New Roman" w:hAnsi="Times New Roman" w:cs="Times New Roman"/>
        </w:rPr>
        <w:t xml:space="preserve"> Realny PKB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w 2017 r. wyniósł 40 (w cenach z 2016 r.), zaś PKB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w 2016 r. (także w cenach z 2016 r.) wyniósł 40. Oznacza to, że stopa zmiany realnego PKB w 2017 r. w porównaniu z 2016 r. wyniosła 0</w:t>
      </w:r>
      <w:r w:rsidRPr="00412927">
        <w:rPr>
          <w:rFonts w:ascii="Times New Roman" w:hAnsi="Times New Roman" w:cs="Times New Roman"/>
          <w:bCs/>
        </w:rPr>
        <w:t xml:space="preserve">%. </w:t>
      </w:r>
    </w:p>
    <w:p w14:paraId="018FD90C" w14:textId="77777777" w:rsidR="000209D3" w:rsidRPr="00412927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</w:rPr>
      </w:pPr>
      <w:r w:rsidRPr="00412927">
        <w:rPr>
          <w:rFonts w:ascii="Times New Roman" w:hAnsi="Times New Roman" w:cs="Times New Roman"/>
          <w:b/>
        </w:rPr>
        <w:t xml:space="preserve">17. a) </w:t>
      </w:r>
      <w:r w:rsidRPr="005E1BE4">
        <w:rPr>
          <w:rFonts w:ascii="Times New Roman" w:hAnsi="Times New Roman" w:cs="Times New Roman"/>
        </w:rPr>
        <w:t>(1)</w:t>
      </w:r>
      <w:r w:rsidRPr="00412927">
        <w:rPr>
          <w:rFonts w:ascii="Times New Roman" w:hAnsi="Times New Roman" w:cs="Times New Roman"/>
        </w:rPr>
        <w:t xml:space="preserve"> Mierniki te nie uwzględniają wartości wolnego czasu obywateli. </w:t>
      </w:r>
    </w:p>
    <w:p w14:paraId="06865C2F" w14:textId="77777777" w:rsidR="000209D3" w:rsidRPr="00412927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</w:rPr>
      </w:pPr>
      <w:r w:rsidRPr="005E1BE4">
        <w:rPr>
          <w:rFonts w:ascii="Times New Roman" w:hAnsi="Times New Roman" w:cs="Times New Roman"/>
        </w:rPr>
        <w:t>(2)</w:t>
      </w:r>
      <w:r w:rsidRPr="00412927">
        <w:rPr>
          <w:rFonts w:ascii="Times New Roman" w:hAnsi="Times New Roman" w:cs="Times New Roman"/>
        </w:rPr>
        <w:t xml:space="preserve"> Mierniki te nie uwzględniają ani pozytywnych ani negatywnych efektów zewnętrznych towarzyszących gospodarowaniu. </w:t>
      </w:r>
    </w:p>
    <w:p w14:paraId="6B8B1ABD" w14:textId="77777777" w:rsidR="000209D3" w:rsidRPr="00412927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</w:rPr>
      </w:pPr>
      <w:r w:rsidRPr="005E1BE4">
        <w:rPr>
          <w:rFonts w:ascii="Times New Roman" w:hAnsi="Times New Roman" w:cs="Times New Roman"/>
        </w:rPr>
        <w:lastRenderedPageBreak/>
        <w:t>(3)</w:t>
      </w:r>
      <w:r w:rsidRPr="00412927">
        <w:rPr>
          <w:rFonts w:ascii="Times New Roman" w:hAnsi="Times New Roman" w:cs="Times New Roman"/>
        </w:rPr>
        <w:t xml:space="preserve"> Mierniki te nie uwzględniają wartości dóbr wytworzonych w gospodarstwach domowych i w „szarej strefie”. </w:t>
      </w:r>
    </w:p>
    <w:p w14:paraId="528DBBAE" w14:textId="77777777" w:rsidR="000209D3" w:rsidRPr="00412927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</w:rPr>
      </w:pPr>
      <w:r w:rsidRPr="005E1BE4">
        <w:rPr>
          <w:rFonts w:ascii="Times New Roman" w:hAnsi="Times New Roman" w:cs="Times New Roman"/>
        </w:rPr>
        <w:t>(4)</w:t>
      </w:r>
      <w:r w:rsidRPr="00412927">
        <w:rPr>
          <w:rFonts w:ascii="Times New Roman" w:hAnsi="Times New Roman" w:cs="Times New Roman"/>
        </w:rPr>
        <w:t xml:space="preserve"> Mierniki te obejmują pewne dobra, których rzeczywista użyteczność jest przedmiotem sporów (np. wydatki na zakup wyposażenia dla armii). </w:t>
      </w:r>
    </w:p>
    <w:p w14:paraId="2265D5E8" w14:textId="77777777" w:rsidR="000209D3" w:rsidRPr="00412927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/>
        </w:rPr>
      </w:pPr>
      <w:r w:rsidRPr="00412927">
        <w:rPr>
          <w:rFonts w:ascii="Times New Roman" w:hAnsi="Times New Roman" w:cs="Times New Roman"/>
          <w:b/>
        </w:rPr>
        <w:t xml:space="preserve">b) </w:t>
      </w:r>
      <w:r w:rsidRPr="00412927">
        <w:rPr>
          <w:rFonts w:ascii="Times New Roman" w:hAnsi="Times New Roman" w:cs="Times New Roman"/>
        </w:rPr>
        <w:t xml:space="preserve">Ponieważ nie ma innych powszechnie dostępnych i porównywalnych w skali międzynarodowej danych statystycznych o wielkości efektów pracy różnych społeczeństw. </w:t>
      </w:r>
    </w:p>
    <w:p w14:paraId="37CBFB00" w14:textId="77777777" w:rsidR="000209D3" w:rsidRPr="00096FF1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b/>
          <w:highlight w:val="yellow"/>
        </w:rPr>
      </w:pPr>
      <w:r w:rsidRPr="00096FF1">
        <w:rPr>
          <w:rFonts w:ascii="Times New Roman" w:hAnsi="Times New Roman" w:cs="Times New Roman"/>
          <w:b/>
          <w:highlight w:val="yellow"/>
        </w:rPr>
        <w:t xml:space="preserve">c) </w:t>
      </w:r>
      <w:r w:rsidRPr="00096FF1">
        <w:rPr>
          <w:rFonts w:ascii="Times New Roman" w:hAnsi="Times New Roman" w:cs="Times New Roman"/>
          <w:highlight w:val="yellow"/>
        </w:rPr>
        <w:t>(1) Proponuj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 xml:space="preserve"> pomno</w:t>
      </w:r>
      <w:r w:rsidRPr="00096FF1">
        <w:rPr>
          <w:rFonts w:ascii="Times New Roman" w:hAnsi="Times New Roman" w:cs="Times New Roman"/>
          <w:highlight w:val="yellow"/>
        </w:rPr>
        <w:sym w:font="Times New Roman" w:char="017C"/>
      </w:r>
      <w:r w:rsidRPr="00096FF1">
        <w:rPr>
          <w:rFonts w:ascii="Times New Roman" w:hAnsi="Times New Roman" w:cs="Times New Roman"/>
          <w:highlight w:val="yellow"/>
        </w:rPr>
        <w:t>y</w:t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 xml:space="preserve"> liczb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 xml:space="preserve"> godzin wolnego czasu (po odjęciu np. 8 godzin przeznaczonych na sen), kt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rym dysponowali Polacy w ci</w:t>
      </w:r>
      <w:r w:rsidRPr="00096FF1">
        <w:rPr>
          <w:rFonts w:ascii="Times New Roman" w:hAnsi="Times New Roman" w:cs="Times New Roman"/>
          <w:highlight w:val="yellow"/>
        </w:rPr>
        <w:sym w:font="Times New Roman" w:char="0105"/>
      </w:r>
      <w:r w:rsidRPr="00096FF1">
        <w:rPr>
          <w:rFonts w:ascii="Times New Roman" w:hAnsi="Times New Roman" w:cs="Times New Roman"/>
          <w:highlight w:val="yellow"/>
        </w:rPr>
        <w:t>gu roku, przez wysoko</w:t>
      </w:r>
      <w:r w:rsidRPr="00096FF1">
        <w:rPr>
          <w:rFonts w:ascii="Times New Roman" w:hAnsi="Times New Roman" w:cs="Times New Roman"/>
          <w:highlight w:val="yellow"/>
        </w:rPr>
        <w:sym w:font="Times New Roman" w:char="015B"/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 xml:space="preserve"> przeci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>tnej godzinowej stawki p</w:t>
      </w:r>
      <w:r w:rsidRPr="00096FF1">
        <w:rPr>
          <w:rFonts w:ascii="Times New Roman" w:hAnsi="Times New Roman" w:cs="Times New Roman"/>
          <w:highlight w:val="yellow"/>
        </w:rPr>
        <w:sym w:font="Times New Roman" w:char="0142"/>
      </w:r>
      <w:r w:rsidRPr="00096FF1">
        <w:rPr>
          <w:rFonts w:ascii="Times New Roman" w:hAnsi="Times New Roman" w:cs="Times New Roman"/>
          <w:highlight w:val="yellow"/>
        </w:rPr>
        <w:t xml:space="preserve">acy w gospodarce, wypłacanej przez pracodawców pracobiorcom w tym samym roku.  </w:t>
      </w:r>
    </w:p>
    <w:p w14:paraId="2769010C" w14:textId="77777777" w:rsidR="000209D3" w:rsidRPr="00096FF1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  <w:highlight w:val="yellow"/>
        </w:rPr>
      </w:pPr>
      <w:r w:rsidRPr="00096FF1">
        <w:rPr>
          <w:rFonts w:ascii="Times New Roman" w:hAnsi="Times New Roman" w:cs="Times New Roman"/>
          <w:highlight w:val="yellow"/>
        </w:rPr>
        <w:t>(2) Proponuj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 xml:space="preserve"> ustali</w:t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>, o ile procent cena metra kwadratowego mieszkania na Śl</w:t>
      </w:r>
      <w:r w:rsidRPr="00096FF1">
        <w:rPr>
          <w:rFonts w:ascii="Times New Roman" w:hAnsi="Times New Roman" w:cs="Times New Roman"/>
          <w:highlight w:val="yellow"/>
        </w:rPr>
        <w:sym w:font="Times New Roman" w:char="0105"/>
      </w:r>
      <w:r w:rsidRPr="00096FF1">
        <w:rPr>
          <w:rFonts w:ascii="Times New Roman" w:hAnsi="Times New Roman" w:cs="Times New Roman"/>
          <w:highlight w:val="yellow"/>
        </w:rPr>
        <w:t>sku była średnio mniejsza od ceny metra kwadratowego mieszkania w innym rejonie Polski. Nast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>pnie warto</w:t>
      </w:r>
      <w:r w:rsidRPr="00096FF1">
        <w:rPr>
          <w:rFonts w:ascii="Times New Roman" w:hAnsi="Times New Roman" w:cs="Times New Roman"/>
          <w:highlight w:val="yellow"/>
        </w:rPr>
        <w:sym w:font="Times New Roman" w:char="015B"/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 xml:space="preserve"> PKB powsta</w:t>
      </w:r>
      <w:r w:rsidRPr="00096FF1">
        <w:rPr>
          <w:rFonts w:ascii="Times New Roman" w:hAnsi="Times New Roman" w:cs="Times New Roman"/>
          <w:highlight w:val="yellow"/>
        </w:rPr>
        <w:sym w:font="Times New Roman" w:char="0142"/>
      </w:r>
      <w:r w:rsidRPr="00096FF1">
        <w:rPr>
          <w:rFonts w:ascii="Times New Roman" w:hAnsi="Times New Roman" w:cs="Times New Roman"/>
          <w:highlight w:val="yellow"/>
        </w:rPr>
        <w:t>ego na Śl</w:t>
      </w:r>
      <w:r w:rsidRPr="00096FF1">
        <w:rPr>
          <w:rFonts w:ascii="Times New Roman" w:hAnsi="Times New Roman" w:cs="Times New Roman"/>
          <w:highlight w:val="yellow"/>
        </w:rPr>
        <w:sym w:font="Times New Roman" w:char="0105"/>
      </w:r>
      <w:r w:rsidRPr="00096FF1">
        <w:rPr>
          <w:rFonts w:ascii="Times New Roman" w:hAnsi="Times New Roman" w:cs="Times New Roman"/>
          <w:highlight w:val="yellow"/>
        </w:rPr>
        <w:t>sku w 2016 r. proponuję pomno</w:t>
      </w:r>
      <w:r w:rsidRPr="00096FF1">
        <w:rPr>
          <w:rFonts w:ascii="Times New Roman" w:hAnsi="Times New Roman" w:cs="Times New Roman"/>
          <w:highlight w:val="yellow"/>
        </w:rPr>
        <w:sym w:font="Times New Roman" w:char="017C"/>
      </w:r>
      <w:r w:rsidRPr="00096FF1">
        <w:rPr>
          <w:rFonts w:ascii="Times New Roman" w:hAnsi="Times New Roman" w:cs="Times New Roman"/>
          <w:highlight w:val="yellow"/>
        </w:rPr>
        <w:t>yć przez odsetek pokazujący, jaką część ceny metra kwadratowego mieszkania poza Śląskiem stanowi cena metra kwadratowego mieszkania na Śląsku. Uzyskana warto</w:t>
      </w:r>
      <w:r w:rsidRPr="00096FF1">
        <w:rPr>
          <w:rFonts w:ascii="Times New Roman" w:hAnsi="Times New Roman" w:cs="Times New Roman"/>
          <w:highlight w:val="yellow"/>
        </w:rPr>
        <w:sym w:font="Times New Roman" w:char="015B"/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 xml:space="preserve"> PKB w przybliżony spos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b uwzgl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>dnia warto</w:t>
      </w:r>
      <w:r w:rsidRPr="00096FF1">
        <w:rPr>
          <w:rFonts w:ascii="Times New Roman" w:hAnsi="Times New Roman" w:cs="Times New Roman"/>
          <w:highlight w:val="yellow"/>
        </w:rPr>
        <w:sym w:font="Times New Roman" w:char="015B"/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 xml:space="preserve"> negatywnych efekt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w zewn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>trznych towarzysz</w:t>
      </w:r>
      <w:r w:rsidRPr="00096FF1">
        <w:rPr>
          <w:rFonts w:ascii="Times New Roman" w:hAnsi="Times New Roman" w:cs="Times New Roman"/>
          <w:highlight w:val="yellow"/>
        </w:rPr>
        <w:sym w:font="Times New Roman" w:char="0105"/>
      </w:r>
      <w:r w:rsidRPr="00096FF1">
        <w:rPr>
          <w:rFonts w:ascii="Times New Roman" w:hAnsi="Times New Roman" w:cs="Times New Roman"/>
          <w:highlight w:val="yellow"/>
        </w:rPr>
        <w:t>cych dzia</w:t>
      </w:r>
      <w:r w:rsidRPr="00096FF1">
        <w:rPr>
          <w:rFonts w:ascii="Times New Roman" w:hAnsi="Times New Roman" w:cs="Times New Roman"/>
          <w:highlight w:val="yellow"/>
        </w:rPr>
        <w:sym w:font="Times New Roman" w:char="0142"/>
      </w:r>
      <w:r w:rsidRPr="00096FF1">
        <w:rPr>
          <w:rFonts w:ascii="Times New Roman" w:hAnsi="Times New Roman" w:cs="Times New Roman"/>
          <w:highlight w:val="yellow"/>
        </w:rPr>
        <w:t>alno</w:t>
      </w:r>
      <w:r w:rsidRPr="00096FF1">
        <w:rPr>
          <w:rFonts w:ascii="Times New Roman" w:hAnsi="Times New Roman" w:cs="Times New Roman"/>
          <w:highlight w:val="yellow"/>
        </w:rPr>
        <w:sym w:font="Times New Roman" w:char="015B"/>
      </w:r>
      <w:r w:rsidRPr="00096FF1">
        <w:rPr>
          <w:rFonts w:ascii="Times New Roman" w:hAnsi="Times New Roman" w:cs="Times New Roman"/>
          <w:highlight w:val="yellow"/>
        </w:rPr>
        <w:t>ci gospodarczej na Śl</w:t>
      </w:r>
      <w:r w:rsidRPr="00096FF1">
        <w:rPr>
          <w:rFonts w:ascii="Times New Roman" w:hAnsi="Times New Roman" w:cs="Times New Roman"/>
          <w:highlight w:val="yellow"/>
        </w:rPr>
        <w:sym w:font="Times New Roman" w:char="0105"/>
      </w:r>
      <w:r w:rsidRPr="00096FF1">
        <w:rPr>
          <w:rFonts w:ascii="Times New Roman" w:hAnsi="Times New Roman" w:cs="Times New Roman"/>
          <w:highlight w:val="yellow"/>
        </w:rPr>
        <w:t xml:space="preserve">sku. </w:t>
      </w:r>
    </w:p>
    <w:p w14:paraId="0259FF3B" w14:textId="77777777" w:rsidR="000209D3" w:rsidRPr="00412927" w:rsidRDefault="000209D3" w:rsidP="00412927">
      <w:pPr>
        <w:tabs>
          <w:tab w:val="left" w:pos="-142"/>
        </w:tabs>
        <w:spacing w:line="360" w:lineRule="auto"/>
        <w:ind w:right="2789"/>
        <w:rPr>
          <w:rFonts w:ascii="Times New Roman" w:hAnsi="Times New Roman" w:cs="Times New Roman"/>
        </w:rPr>
      </w:pPr>
      <w:r w:rsidRPr="00096FF1">
        <w:rPr>
          <w:rFonts w:ascii="Times New Roman" w:hAnsi="Times New Roman" w:cs="Times New Roman"/>
          <w:highlight w:val="yellow"/>
        </w:rPr>
        <w:t>(3) Nale</w:t>
      </w:r>
      <w:r w:rsidRPr="00096FF1">
        <w:rPr>
          <w:rFonts w:ascii="Times New Roman" w:hAnsi="Times New Roman" w:cs="Times New Roman"/>
          <w:highlight w:val="yellow"/>
        </w:rPr>
        <w:sym w:font="Times New Roman" w:char="017C"/>
      </w:r>
      <w:r w:rsidRPr="00096FF1">
        <w:rPr>
          <w:rFonts w:ascii="Times New Roman" w:hAnsi="Times New Roman" w:cs="Times New Roman"/>
          <w:highlight w:val="yellow"/>
        </w:rPr>
        <w:t>y ustalić wielkość wszystkich dochodów reprezentatywnej pr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by polskich gospodarstw domowych. Nast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>pnie, za pomoc</w:t>
      </w:r>
      <w:r w:rsidRPr="00096FF1">
        <w:rPr>
          <w:rFonts w:ascii="Times New Roman" w:hAnsi="Times New Roman" w:cs="Times New Roman"/>
          <w:highlight w:val="yellow"/>
        </w:rPr>
        <w:sym w:font="Times New Roman" w:char="0105"/>
      </w:r>
      <w:r w:rsidRPr="00096FF1">
        <w:rPr>
          <w:rFonts w:ascii="Times New Roman" w:hAnsi="Times New Roman" w:cs="Times New Roman"/>
          <w:highlight w:val="yellow"/>
        </w:rPr>
        <w:t xml:space="preserve"> ankiety, nale</w:t>
      </w:r>
      <w:r w:rsidRPr="00096FF1">
        <w:rPr>
          <w:rFonts w:ascii="Times New Roman" w:hAnsi="Times New Roman" w:cs="Times New Roman"/>
          <w:highlight w:val="yellow"/>
        </w:rPr>
        <w:sym w:font="Times New Roman" w:char="017C"/>
      </w:r>
      <w:r w:rsidRPr="00096FF1">
        <w:rPr>
          <w:rFonts w:ascii="Times New Roman" w:hAnsi="Times New Roman" w:cs="Times New Roman"/>
          <w:highlight w:val="yellow"/>
        </w:rPr>
        <w:t>y sprawdzi</w:t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>, do jakiej cz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sym w:font="Times New Roman" w:char="015B"/>
      </w:r>
      <w:r w:rsidRPr="00096FF1">
        <w:rPr>
          <w:rFonts w:ascii="Times New Roman" w:hAnsi="Times New Roman" w:cs="Times New Roman"/>
          <w:highlight w:val="yellow"/>
        </w:rPr>
        <w:t>ci tych dochod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w przyznaj</w:t>
      </w:r>
      <w:r w:rsidRPr="00096FF1">
        <w:rPr>
          <w:rFonts w:ascii="Times New Roman" w:hAnsi="Times New Roman" w:cs="Times New Roman"/>
          <w:highlight w:val="yellow"/>
        </w:rPr>
        <w:sym w:font="Times New Roman" w:char="0105"/>
      </w:r>
      <w:r w:rsidRPr="00096FF1">
        <w:rPr>
          <w:rFonts w:ascii="Times New Roman" w:hAnsi="Times New Roman" w:cs="Times New Roman"/>
          <w:highlight w:val="yellow"/>
        </w:rPr>
        <w:t xml:space="preserve"> si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 xml:space="preserve"> badani. Za warto</w:t>
      </w:r>
      <w:r w:rsidRPr="00096FF1">
        <w:rPr>
          <w:rFonts w:ascii="Times New Roman" w:hAnsi="Times New Roman" w:cs="Times New Roman"/>
          <w:highlight w:val="yellow"/>
        </w:rPr>
        <w:sym w:font="Times New Roman" w:char="015B"/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 xml:space="preserve"> d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br powsta</w:t>
      </w:r>
      <w:r w:rsidRPr="00096FF1">
        <w:rPr>
          <w:rFonts w:ascii="Times New Roman" w:hAnsi="Times New Roman" w:cs="Times New Roman"/>
          <w:highlight w:val="yellow"/>
        </w:rPr>
        <w:sym w:font="Times New Roman" w:char="0142"/>
      </w:r>
      <w:r w:rsidRPr="00096FF1">
        <w:rPr>
          <w:rFonts w:ascii="Times New Roman" w:hAnsi="Times New Roman" w:cs="Times New Roman"/>
          <w:highlight w:val="yellow"/>
        </w:rPr>
        <w:t>ych w Polsce w „szarej strefie” proponuj</w:t>
      </w:r>
      <w:r w:rsidRPr="00096FF1">
        <w:rPr>
          <w:rFonts w:ascii="Times New Roman" w:hAnsi="Times New Roman" w:cs="Times New Roman"/>
          <w:highlight w:val="yellow"/>
        </w:rPr>
        <w:sym w:font="Times New Roman" w:char="0119"/>
      </w:r>
      <w:r w:rsidRPr="00096FF1">
        <w:rPr>
          <w:rFonts w:ascii="Times New Roman" w:hAnsi="Times New Roman" w:cs="Times New Roman"/>
          <w:highlight w:val="yellow"/>
        </w:rPr>
        <w:t xml:space="preserve"> uzna</w:t>
      </w:r>
      <w:r w:rsidRPr="00096FF1">
        <w:rPr>
          <w:rFonts w:ascii="Times New Roman" w:hAnsi="Times New Roman" w:cs="Times New Roman"/>
          <w:highlight w:val="yellow"/>
        </w:rPr>
        <w:sym w:font="Times New Roman" w:char="0107"/>
      </w:r>
      <w:r w:rsidRPr="00096FF1">
        <w:rPr>
          <w:rFonts w:ascii="Times New Roman" w:hAnsi="Times New Roman" w:cs="Times New Roman"/>
          <w:highlight w:val="yellow"/>
        </w:rPr>
        <w:t xml:space="preserve"> odsetek dochodu narodowego r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wny odsetkowi zatajonych dochod</w:t>
      </w:r>
      <w:r w:rsidRPr="00096FF1">
        <w:rPr>
          <w:rFonts w:ascii="Times New Roman" w:hAnsi="Times New Roman" w:cs="Times New Roman"/>
          <w:highlight w:val="yellow"/>
        </w:rPr>
        <w:sym w:font="Times New Roman" w:char="00F3"/>
      </w:r>
      <w:r w:rsidRPr="00096FF1">
        <w:rPr>
          <w:rFonts w:ascii="Times New Roman" w:hAnsi="Times New Roman" w:cs="Times New Roman"/>
          <w:highlight w:val="yellow"/>
        </w:rPr>
        <w:t>w.</w:t>
      </w:r>
      <w:r w:rsidRPr="00412927">
        <w:rPr>
          <w:rFonts w:ascii="Times New Roman" w:hAnsi="Times New Roman" w:cs="Times New Roman"/>
        </w:rPr>
        <w:t xml:space="preserve"> </w:t>
      </w:r>
    </w:p>
    <w:p w14:paraId="51A1340D" w14:textId="77777777" w:rsidR="000209D3" w:rsidRPr="00412927" w:rsidRDefault="000209D3" w:rsidP="00412927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412927">
        <w:rPr>
          <w:rFonts w:ascii="Times New Roman" w:hAnsi="Times New Roman" w:cs="Times New Roman"/>
          <w:b/>
        </w:rPr>
        <w:t xml:space="preserve">19. a) </w:t>
      </w:r>
      <w:r w:rsidRPr="00412927">
        <w:rPr>
          <w:rFonts w:ascii="Times New Roman" w:hAnsi="Times New Roman" w:cs="Times New Roman"/>
        </w:rPr>
        <w:t xml:space="preserve">Odpowiednio: 800 </w:t>
      </w:r>
      <w:r w:rsidRPr="005E1BE4">
        <w:rPr>
          <w:rFonts w:ascii="Times New Roman" w:hAnsi="Times New Roman" w:cs="Times New Roman"/>
        </w:rPr>
        <w:t>jl</w:t>
      </w:r>
      <w:r w:rsidRPr="00412927">
        <w:rPr>
          <w:rFonts w:ascii="Times New Roman" w:hAnsi="Times New Roman" w:cs="Times New Roman"/>
        </w:rPr>
        <w:t xml:space="preserve"> i 666,(6) </w:t>
      </w:r>
      <w:r w:rsidRPr="005E1BE4">
        <w:rPr>
          <w:rFonts w:ascii="Times New Roman" w:hAnsi="Times New Roman" w:cs="Times New Roman"/>
        </w:rPr>
        <w:t>gb</w:t>
      </w:r>
      <w:r w:rsidRPr="00412927">
        <w:rPr>
          <w:rFonts w:ascii="Times New Roman" w:hAnsi="Times New Roman" w:cs="Times New Roman"/>
        </w:rPr>
        <w:t xml:space="preserve">.   </w:t>
      </w:r>
    </w:p>
    <w:p w14:paraId="3056CAB7" w14:textId="77777777" w:rsidR="000209D3" w:rsidRPr="00412927" w:rsidRDefault="000209D3" w:rsidP="00412927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412927">
        <w:rPr>
          <w:rFonts w:ascii="Times New Roman" w:hAnsi="Times New Roman" w:cs="Times New Roman"/>
          <w:b/>
        </w:rPr>
        <w:t xml:space="preserve">b) </w:t>
      </w:r>
      <w:r w:rsidRPr="00412927">
        <w:rPr>
          <w:rFonts w:ascii="Times New Roman" w:hAnsi="Times New Roman" w:cs="Times New Roman"/>
        </w:rPr>
        <w:t xml:space="preserve">Na przykład, koszyk dóbr, w którym są 1 porcja wina i 2 porcje oliwy, ma taką samą strukturę rzeczową jak PKB w </w:t>
      </w:r>
      <w:r w:rsidRPr="005E1BE4">
        <w:rPr>
          <w:rFonts w:ascii="Times New Roman" w:hAnsi="Times New Roman" w:cs="Times New Roman"/>
        </w:rPr>
        <w:t>Fantazji</w:t>
      </w:r>
      <w:r w:rsidRPr="00412927">
        <w:rPr>
          <w:rFonts w:ascii="Times New Roman" w:hAnsi="Times New Roman" w:cs="Times New Roman"/>
        </w:rPr>
        <w:t xml:space="preserve">. W </w:t>
      </w:r>
      <w:r w:rsidRPr="005E1BE4">
        <w:rPr>
          <w:rFonts w:ascii="Times New Roman" w:hAnsi="Times New Roman" w:cs="Times New Roman"/>
        </w:rPr>
        <w:t>Fantazji</w:t>
      </w:r>
      <w:r w:rsidRPr="00412927">
        <w:rPr>
          <w:rFonts w:ascii="Times New Roman" w:hAnsi="Times New Roman" w:cs="Times New Roman"/>
        </w:rPr>
        <w:t xml:space="preserve"> taki koszyk kosztuje 12 </w:t>
      </w:r>
      <w:r w:rsidRPr="005E1BE4">
        <w:rPr>
          <w:rFonts w:ascii="Times New Roman" w:hAnsi="Times New Roman" w:cs="Times New Roman"/>
        </w:rPr>
        <w:t>jl</w:t>
      </w:r>
      <w:r w:rsidRPr="00412927">
        <w:rPr>
          <w:rFonts w:ascii="Times New Roman" w:hAnsi="Times New Roman" w:cs="Times New Roman"/>
        </w:rPr>
        <w:t xml:space="preserve"> a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9 </w:t>
      </w:r>
      <w:r w:rsidRPr="005E1BE4">
        <w:rPr>
          <w:rFonts w:ascii="Times New Roman" w:hAnsi="Times New Roman" w:cs="Times New Roman"/>
        </w:rPr>
        <w:t>gb</w:t>
      </w:r>
      <w:r w:rsidRPr="00412927">
        <w:rPr>
          <w:rFonts w:ascii="Times New Roman" w:hAnsi="Times New Roman" w:cs="Times New Roman"/>
        </w:rPr>
        <w:t xml:space="preserve">. Wymiana 12 </w:t>
      </w:r>
      <w:r w:rsidRPr="005E1BE4">
        <w:rPr>
          <w:rFonts w:ascii="Times New Roman" w:hAnsi="Times New Roman" w:cs="Times New Roman"/>
        </w:rPr>
        <w:t>jl</w:t>
      </w:r>
      <w:r w:rsidRPr="00412927">
        <w:rPr>
          <w:rFonts w:ascii="Times New Roman" w:hAnsi="Times New Roman" w:cs="Times New Roman"/>
        </w:rPr>
        <w:t xml:space="preserve"> na 9 </w:t>
      </w:r>
      <w:r w:rsidRPr="005E1BE4">
        <w:rPr>
          <w:rFonts w:ascii="Times New Roman" w:hAnsi="Times New Roman" w:cs="Times New Roman"/>
        </w:rPr>
        <w:t>gb</w:t>
      </w:r>
      <w:r w:rsidRPr="00412927">
        <w:rPr>
          <w:rFonts w:ascii="Times New Roman" w:hAnsi="Times New Roman" w:cs="Times New Roman"/>
        </w:rPr>
        <w:t xml:space="preserve"> jest możliwa przy kursie 1 </w:t>
      </w:r>
      <w:r w:rsidRPr="005E1BE4">
        <w:rPr>
          <w:rFonts w:ascii="Times New Roman" w:hAnsi="Times New Roman" w:cs="Times New Roman"/>
        </w:rPr>
        <w:t>gb</w:t>
      </w:r>
      <w:r w:rsidRPr="00412927">
        <w:rPr>
          <w:rFonts w:ascii="Times New Roman" w:hAnsi="Times New Roman" w:cs="Times New Roman"/>
        </w:rPr>
        <w:t xml:space="preserve"> = 1,(3) </w:t>
      </w:r>
      <w:r w:rsidRPr="005E1BE4">
        <w:rPr>
          <w:rFonts w:ascii="Times New Roman" w:hAnsi="Times New Roman" w:cs="Times New Roman"/>
        </w:rPr>
        <w:t>jl</w:t>
      </w:r>
      <w:r w:rsidRPr="00412927">
        <w:rPr>
          <w:rFonts w:ascii="Times New Roman" w:hAnsi="Times New Roman" w:cs="Times New Roman"/>
        </w:rPr>
        <w:t xml:space="preserve">. Zatem kurs ten jest szukanym kursem </w:t>
      </w:r>
      <w:r w:rsidRPr="00412927">
        <w:rPr>
          <w:rFonts w:ascii="Times New Roman" w:hAnsi="Times New Roman" w:cs="Times New Roman"/>
          <w:bCs/>
        </w:rPr>
        <w:t xml:space="preserve">wymiany </w:t>
      </w:r>
      <w:r w:rsidRPr="005E1BE4">
        <w:rPr>
          <w:rFonts w:ascii="Times New Roman" w:hAnsi="Times New Roman" w:cs="Times New Roman"/>
          <w:bCs/>
        </w:rPr>
        <w:t>gdybów</w:t>
      </w:r>
      <w:r w:rsidRPr="00412927">
        <w:rPr>
          <w:rFonts w:ascii="Times New Roman" w:hAnsi="Times New Roman" w:cs="Times New Roman"/>
          <w:bCs/>
        </w:rPr>
        <w:t xml:space="preserve"> na </w:t>
      </w:r>
      <w:r w:rsidRPr="005E1BE4">
        <w:rPr>
          <w:rFonts w:ascii="Times New Roman" w:hAnsi="Times New Roman" w:cs="Times New Roman"/>
          <w:bCs/>
        </w:rPr>
        <w:t>jeśle</w:t>
      </w:r>
      <w:r w:rsidRPr="00412927">
        <w:rPr>
          <w:rFonts w:ascii="Times New Roman" w:hAnsi="Times New Roman" w:cs="Times New Roman"/>
          <w:bCs/>
        </w:rPr>
        <w:t xml:space="preserve">, odpowiadającym parytetowi siły nabywczej obu walut, dotyczącej koszyka dóbr o takiej samej strukturze rzeczowej jak struktura PKB wytwarzanego w </w:t>
      </w:r>
      <w:r w:rsidRPr="005E1BE4">
        <w:rPr>
          <w:rFonts w:ascii="Times New Roman" w:hAnsi="Times New Roman" w:cs="Times New Roman"/>
          <w:bCs/>
        </w:rPr>
        <w:t>Fantazji</w:t>
      </w:r>
      <w:r w:rsidRPr="00412927">
        <w:rPr>
          <w:rFonts w:ascii="Times New Roman" w:hAnsi="Times New Roman" w:cs="Times New Roman"/>
          <w:bCs/>
        </w:rPr>
        <w:t xml:space="preserve">. Wszak jego zastosowanie umożliwia nabycie za dan a kwotę takiego samego koszyka dóbr w obu krajach (chodzi o koszyk dóbr o wiadomej strukturze rzeczowej). </w:t>
      </w:r>
    </w:p>
    <w:p w14:paraId="0CAB9FDB" w14:textId="77777777" w:rsidR="000209D3" w:rsidRPr="00412927" w:rsidRDefault="000209D3" w:rsidP="00412927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412927">
        <w:rPr>
          <w:rFonts w:ascii="Times New Roman" w:hAnsi="Times New Roman" w:cs="Times New Roman"/>
          <w:b/>
        </w:rPr>
        <w:t xml:space="preserve">c) </w:t>
      </w:r>
      <w:r w:rsidRPr="00412927">
        <w:rPr>
          <w:rFonts w:ascii="Times New Roman" w:hAnsi="Times New Roman" w:cs="Times New Roman"/>
        </w:rPr>
        <w:t xml:space="preserve">666,(6) </w:t>
      </w:r>
      <w:r w:rsidRPr="005E1BE4">
        <w:rPr>
          <w:rFonts w:ascii="Times New Roman" w:hAnsi="Times New Roman" w:cs="Times New Roman"/>
        </w:rPr>
        <w:t>gb</w:t>
      </w:r>
      <w:r w:rsidRPr="00412927">
        <w:rPr>
          <w:rFonts w:ascii="Times New Roman" w:hAnsi="Times New Roman" w:cs="Times New Roman"/>
        </w:rPr>
        <w:t xml:space="preserve"> · 1,(3) </w:t>
      </w:r>
      <w:r w:rsidRPr="005E1BE4">
        <w:rPr>
          <w:rFonts w:ascii="Times New Roman" w:hAnsi="Times New Roman" w:cs="Times New Roman"/>
        </w:rPr>
        <w:t>jl/gb</w:t>
      </w:r>
      <w:r w:rsidRPr="00412927">
        <w:rPr>
          <w:rFonts w:ascii="Times New Roman" w:hAnsi="Times New Roman" w:cs="Times New Roman"/>
        </w:rPr>
        <w:t xml:space="preserve"> = 888,(8) </w:t>
      </w:r>
      <w:r w:rsidRPr="005E1BE4">
        <w:rPr>
          <w:rFonts w:ascii="Times New Roman" w:hAnsi="Times New Roman" w:cs="Times New Roman"/>
        </w:rPr>
        <w:t>jl</w:t>
      </w:r>
      <w:r w:rsidRPr="00412927">
        <w:rPr>
          <w:rFonts w:ascii="Times New Roman" w:hAnsi="Times New Roman" w:cs="Times New Roman"/>
        </w:rPr>
        <w:t xml:space="preserve">. </w:t>
      </w:r>
    </w:p>
    <w:p w14:paraId="2F205213" w14:textId="77777777" w:rsidR="000209D3" w:rsidRPr="00412927" w:rsidRDefault="000209D3" w:rsidP="00412927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412927">
        <w:rPr>
          <w:rFonts w:ascii="Times New Roman" w:hAnsi="Times New Roman" w:cs="Times New Roman"/>
          <w:b/>
        </w:rPr>
        <w:t xml:space="preserve">d) </w:t>
      </w:r>
      <w:r w:rsidRPr="00412927">
        <w:rPr>
          <w:rFonts w:ascii="Times New Roman" w:hAnsi="Times New Roman" w:cs="Times New Roman"/>
        </w:rPr>
        <w:t xml:space="preserve">PKB </w:t>
      </w:r>
      <w:r w:rsidRPr="00412927">
        <w:rPr>
          <w:rFonts w:ascii="Times New Roman" w:hAnsi="Times New Roman" w:cs="Times New Roman"/>
          <w:i/>
        </w:rPr>
        <w:t>per capita</w:t>
      </w:r>
      <w:r w:rsidRPr="00412927">
        <w:rPr>
          <w:rFonts w:ascii="Times New Roman" w:hAnsi="Times New Roman" w:cs="Times New Roman"/>
        </w:rPr>
        <w:t xml:space="preserve"> w </w:t>
      </w:r>
      <w:r w:rsidRPr="005E1BE4">
        <w:rPr>
          <w:rFonts w:ascii="Times New Roman" w:hAnsi="Times New Roman" w:cs="Times New Roman"/>
        </w:rPr>
        <w:t>Fantazji</w:t>
      </w:r>
      <w:r w:rsidRPr="00412927">
        <w:rPr>
          <w:rFonts w:ascii="Times New Roman" w:hAnsi="Times New Roman" w:cs="Times New Roman"/>
        </w:rPr>
        <w:t xml:space="preserve"> wynosi 800 </w:t>
      </w:r>
      <w:r w:rsidRPr="005E1BE4">
        <w:rPr>
          <w:rFonts w:ascii="Times New Roman" w:hAnsi="Times New Roman" w:cs="Times New Roman"/>
        </w:rPr>
        <w:t>jl</w:t>
      </w:r>
      <w:r w:rsidRPr="00412927">
        <w:rPr>
          <w:rFonts w:ascii="Times New Roman" w:hAnsi="Times New Roman" w:cs="Times New Roman"/>
        </w:rPr>
        <w:t xml:space="preserve">, a PKB </w:t>
      </w:r>
      <w:r w:rsidRPr="00412927">
        <w:rPr>
          <w:rFonts w:ascii="Times New Roman" w:hAnsi="Times New Roman" w:cs="Times New Roman"/>
          <w:i/>
        </w:rPr>
        <w:t>per capita</w:t>
      </w:r>
      <w:r w:rsidRPr="00412927">
        <w:rPr>
          <w:rFonts w:ascii="Times New Roman" w:hAnsi="Times New Roman" w:cs="Times New Roman"/>
        </w:rPr>
        <w:t xml:space="preserve">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</w:t>
      </w:r>
      <w:r w:rsidRPr="00412927">
        <w:rPr>
          <w:rFonts w:ascii="Times New Roman" w:hAnsi="Times New Roman" w:cs="Times New Roman"/>
        </w:rPr>
        <w:lastRenderedPageBreak/>
        <w:t xml:space="preserve">przeliczony na </w:t>
      </w:r>
      <w:r w:rsidRPr="005E1BE4">
        <w:rPr>
          <w:rFonts w:ascii="Times New Roman" w:hAnsi="Times New Roman" w:cs="Times New Roman"/>
        </w:rPr>
        <w:t>jeśle</w:t>
      </w:r>
      <w:r w:rsidRPr="00412927">
        <w:rPr>
          <w:rFonts w:ascii="Times New Roman" w:hAnsi="Times New Roman" w:cs="Times New Roman"/>
        </w:rPr>
        <w:t xml:space="preserve"> zgodnie z obliczonym w podpunkcie (b) kursem odpowiadającym parytetowi siły nabywczej okazuje się większy i wynosi 888,(8) </w:t>
      </w:r>
      <w:r w:rsidRPr="005E1BE4">
        <w:rPr>
          <w:rFonts w:ascii="Times New Roman" w:hAnsi="Times New Roman" w:cs="Times New Roman"/>
        </w:rPr>
        <w:t>jl</w:t>
      </w:r>
      <w:r w:rsidRPr="00412927">
        <w:rPr>
          <w:rFonts w:ascii="Times New Roman" w:hAnsi="Times New Roman" w:cs="Times New Roman"/>
        </w:rPr>
        <w:t xml:space="preserve">. Oznacza to, że w </w:t>
      </w:r>
      <w:r w:rsidRPr="005E1BE4">
        <w:rPr>
          <w:rFonts w:ascii="Times New Roman" w:hAnsi="Times New Roman" w:cs="Times New Roman"/>
        </w:rPr>
        <w:t>Hipotecji</w:t>
      </w:r>
      <w:r w:rsidRPr="00412927">
        <w:rPr>
          <w:rFonts w:ascii="Times New Roman" w:hAnsi="Times New Roman" w:cs="Times New Roman"/>
        </w:rPr>
        <w:t xml:space="preserve"> </w:t>
      </w:r>
      <w:r w:rsidRPr="00412927">
        <w:rPr>
          <w:rFonts w:ascii="Times New Roman" w:hAnsi="Times New Roman" w:cs="Times New Roman"/>
          <w:bCs/>
        </w:rPr>
        <w:t xml:space="preserve">PKB </w:t>
      </w:r>
      <w:r w:rsidRPr="00412927">
        <w:rPr>
          <w:rFonts w:ascii="Times New Roman" w:hAnsi="Times New Roman" w:cs="Times New Roman"/>
          <w:bCs/>
          <w:i/>
        </w:rPr>
        <w:t>per capita</w:t>
      </w:r>
      <w:r w:rsidRPr="00412927">
        <w:rPr>
          <w:rFonts w:ascii="Times New Roman" w:hAnsi="Times New Roman" w:cs="Times New Roman"/>
          <w:bCs/>
        </w:rPr>
        <w:t xml:space="preserve"> umożliwia nabycie większej liczby porcji dóbr o strukturze rzeczowej typowej dla </w:t>
      </w:r>
      <w:r w:rsidRPr="005E1BE4">
        <w:rPr>
          <w:rFonts w:ascii="Times New Roman" w:hAnsi="Times New Roman" w:cs="Times New Roman"/>
          <w:bCs/>
        </w:rPr>
        <w:t>Fantazji</w:t>
      </w:r>
      <w:r w:rsidRPr="00412927">
        <w:rPr>
          <w:rFonts w:ascii="Times New Roman" w:hAnsi="Times New Roman" w:cs="Times New Roman"/>
          <w:bCs/>
        </w:rPr>
        <w:t xml:space="preserve">. </w:t>
      </w:r>
    </w:p>
    <w:p w14:paraId="05F9819E" w14:textId="77777777" w:rsidR="00421862" w:rsidRPr="00421862" w:rsidRDefault="00421862" w:rsidP="00412927">
      <w:pPr>
        <w:spacing w:line="360" w:lineRule="auto"/>
        <w:ind w:right="2789"/>
        <w:rPr>
          <w:rFonts w:ascii="Times New Roman" w:hAnsi="Times New Roman" w:cs="Times New Roman"/>
          <w:b/>
          <w:sz w:val="18"/>
        </w:rPr>
      </w:pPr>
    </w:p>
    <w:p w14:paraId="4FEE2E4A" w14:textId="77777777" w:rsidR="000209D3" w:rsidRDefault="000209D3" w:rsidP="00412927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412927">
        <w:rPr>
          <w:rFonts w:ascii="Times New Roman" w:hAnsi="Times New Roman" w:cs="Times New Roman"/>
          <w:b/>
        </w:rPr>
        <w:t>Test</w:t>
      </w:r>
      <w:r w:rsidR="00412927">
        <w:rPr>
          <w:rFonts w:ascii="Times New Roman" w:hAnsi="Times New Roman" w:cs="Times New Roman"/>
          <w:b/>
        </w:rPr>
        <w:t xml:space="preserve"> </w:t>
      </w:r>
      <w:r w:rsidRPr="00412927">
        <w:rPr>
          <w:rFonts w:ascii="Times New Roman" w:hAnsi="Times New Roman" w:cs="Times New Roman"/>
          <w:b/>
        </w:rPr>
        <w:t xml:space="preserve">  </w:t>
      </w:r>
    </w:p>
    <w:p w14:paraId="7F72A6F1" w14:textId="77777777" w:rsidR="00421862" w:rsidRPr="00412927" w:rsidRDefault="00421862" w:rsidP="00412927">
      <w:pPr>
        <w:spacing w:line="360" w:lineRule="auto"/>
        <w:ind w:right="2789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454" w:type="dxa"/>
        </w:tblCellMar>
        <w:tblLook w:val="04A0" w:firstRow="1" w:lastRow="0" w:firstColumn="1" w:lastColumn="0" w:noHBand="0" w:noVBand="1"/>
      </w:tblPr>
      <w:tblGrid>
        <w:gridCol w:w="1271"/>
        <w:gridCol w:w="1271"/>
        <w:gridCol w:w="1271"/>
        <w:gridCol w:w="1271"/>
        <w:gridCol w:w="1271"/>
        <w:gridCol w:w="1271"/>
      </w:tblGrid>
      <w:tr w:rsidR="000209D3" w:rsidRPr="00E73787" w14:paraId="5D8112A0" w14:textId="77777777" w:rsidTr="00015765">
        <w:trPr>
          <w:trHeight w:val="227"/>
        </w:trPr>
        <w:tc>
          <w:tcPr>
            <w:tcW w:w="1271" w:type="dxa"/>
            <w:shd w:val="clear" w:color="auto" w:fill="auto"/>
            <w:vAlign w:val="center"/>
          </w:tcPr>
          <w:p w14:paraId="6C7B787D" w14:textId="77777777" w:rsidR="000209D3" w:rsidRPr="00E73787" w:rsidRDefault="000209D3" w:rsidP="00015765">
            <w:pPr>
              <w:pStyle w:val="Tekstpodstawowy3"/>
              <w:spacing w:line="276" w:lineRule="auto"/>
              <w:ind w:right="-379"/>
              <w:jc w:val="center"/>
              <w:rPr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7CA46E0" w14:textId="77777777" w:rsidR="000209D3" w:rsidRPr="00E73787" w:rsidRDefault="000209D3" w:rsidP="00015765">
            <w:pPr>
              <w:pStyle w:val="Tekstpodstawowy3"/>
              <w:spacing w:before="120" w:line="276" w:lineRule="auto"/>
              <w:ind w:right="-142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60DD5C5" w14:textId="77777777" w:rsidR="000209D3" w:rsidRPr="00E73787" w:rsidRDefault="000209D3" w:rsidP="00015765">
            <w:pPr>
              <w:pStyle w:val="Tekstpodstawowy3"/>
              <w:spacing w:before="120" w:line="276" w:lineRule="auto"/>
              <w:ind w:right="-142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BCEAA9A" w14:textId="77777777" w:rsidR="000209D3" w:rsidRPr="00E73787" w:rsidRDefault="000209D3" w:rsidP="00015765">
            <w:pPr>
              <w:pStyle w:val="Tekstpodstawowy3"/>
              <w:spacing w:before="120" w:line="276" w:lineRule="auto"/>
              <w:ind w:right="-142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273AD17" w14:textId="77777777" w:rsidR="000209D3" w:rsidRPr="00E73787" w:rsidRDefault="000209D3" w:rsidP="00015765">
            <w:pPr>
              <w:pStyle w:val="Tekstpodstawowy3"/>
              <w:spacing w:before="120" w:line="276" w:lineRule="auto"/>
              <w:ind w:right="-142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C40859" w14:textId="77777777" w:rsidR="000209D3" w:rsidRPr="00E73787" w:rsidRDefault="000209D3" w:rsidP="00015765">
            <w:pPr>
              <w:pStyle w:val="Tekstpodstawowy3"/>
              <w:spacing w:before="120" w:line="276" w:lineRule="auto"/>
              <w:ind w:right="-142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9</w:t>
            </w:r>
          </w:p>
        </w:tc>
      </w:tr>
      <w:tr w:rsidR="000209D3" w:rsidRPr="00E73787" w14:paraId="4B74C0B5" w14:textId="77777777" w:rsidTr="00015765">
        <w:trPr>
          <w:trHeight w:val="227"/>
        </w:trPr>
        <w:tc>
          <w:tcPr>
            <w:tcW w:w="1271" w:type="dxa"/>
            <w:shd w:val="clear" w:color="auto" w:fill="auto"/>
            <w:vAlign w:val="center"/>
          </w:tcPr>
          <w:p w14:paraId="3BB46B3A" w14:textId="77777777" w:rsidR="000209D3" w:rsidRPr="00421862" w:rsidRDefault="00421862" w:rsidP="00421862">
            <w:pPr>
              <w:pStyle w:val="Tekstpodstawowy3"/>
              <w:spacing w:line="276" w:lineRule="auto"/>
              <w:ind w:right="-141"/>
              <w:jc w:val="center"/>
              <w:rPr>
                <w:szCs w:val="24"/>
              </w:rPr>
            </w:pPr>
            <w:r w:rsidRPr="00421862">
              <w:rPr>
                <w:szCs w:val="24"/>
              </w:rPr>
              <w:t>a)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3826784" w14:textId="77777777" w:rsidR="000209D3" w:rsidRPr="00E73787" w:rsidRDefault="000209D3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CC9E575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8747D51" w14:textId="77777777" w:rsidR="000209D3" w:rsidRPr="00E73787" w:rsidRDefault="000209D3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F84EA9" w14:textId="77777777" w:rsidR="000209D3" w:rsidRPr="00E73787" w:rsidRDefault="00522826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BEE991D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</w:tr>
      <w:tr w:rsidR="000209D3" w:rsidRPr="00E73787" w14:paraId="0B980A21" w14:textId="77777777" w:rsidTr="00015765">
        <w:trPr>
          <w:trHeight w:val="227"/>
        </w:trPr>
        <w:tc>
          <w:tcPr>
            <w:tcW w:w="1271" w:type="dxa"/>
            <w:shd w:val="clear" w:color="auto" w:fill="auto"/>
            <w:vAlign w:val="center"/>
          </w:tcPr>
          <w:p w14:paraId="5911AB0E" w14:textId="77777777" w:rsidR="000209D3" w:rsidRPr="00E73787" w:rsidRDefault="00421862" w:rsidP="00421862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b)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5DC26FC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9D03E6E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4F7D43C" w14:textId="77777777" w:rsidR="000209D3" w:rsidRPr="00E73787" w:rsidRDefault="00522826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295C635" w14:textId="77777777" w:rsidR="000209D3" w:rsidRPr="00E73787" w:rsidRDefault="00522826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6E1B2E0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</w:tr>
      <w:tr w:rsidR="000209D3" w:rsidRPr="00E73787" w14:paraId="4165EB4C" w14:textId="77777777" w:rsidTr="00015765">
        <w:trPr>
          <w:trHeight w:val="227"/>
        </w:trPr>
        <w:tc>
          <w:tcPr>
            <w:tcW w:w="1271" w:type="dxa"/>
            <w:shd w:val="clear" w:color="auto" w:fill="auto"/>
            <w:vAlign w:val="center"/>
          </w:tcPr>
          <w:p w14:paraId="62C943CA" w14:textId="77777777" w:rsidR="000209D3" w:rsidRPr="00E73787" w:rsidRDefault="00421862" w:rsidP="00421862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c)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E3A983D" w14:textId="77777777" w:rsidR="000209D3" w:rsidRPr="00E73787" w:rsidRDefault="000209D3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8EF3FAB" w14:textId="77777777" w:rsidR="000209D3" w:rsidRPr="00E73787" w:rsidRDefault="000209D3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D6A3EFD" w14:textId="77777777" w:rsidR="000209D3" w:rsidRPr="00E73787" w:rsidRDefault="00522826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FFF4EC5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07DB3C3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</w:tr>
      <w:tr w:rsidR="000209D3" w:rsidRPr="00E73787" w14:paraId="7FE999F5" w14:textId="77777777" w:rsidTr="00015765">
        <w:trPr>
          <w:trHeight w:val="227"/>
        </w:trPr>
        <w:tc>
          <w:tcPr>
            <w:tcW w:w="1271" w:type="dxa"/>
            <w:shd w:val="clear" w:color="auto" w:fill="auto"/>
            <w:vAlign w:val="center"/>
          </w:tcPr>
          <w:p w14:paraId="7E00A9EF" w14:textId="77777777" w:rsidR="000209D3" w:rsidRPr="00E73787" w:rsidRDefault="00421862" w:rsidP="00421862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d)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A84222B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A1FBEA3" w14:textId="77777777" w:rsidR="000209D3" w:rsidRPr="00E73787" w:rsidRDefault="000209D3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EE14628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34D6FA8" w14:textId="77777777" w:rsidR="000209D3" w:rsidRPr="00E73787" w:rsidRDefault="000209D3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 w:rsidRPr="00E73787">
              <w:rPr>
                <w:szCs w:val="24"/>
              </w:rPr>
              <w:t>+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CC15513" w14:textId="77777777" w:rsidR="000209D3" w:rsidRPr="00E73787" w:rsidRDefault="005E1BE4" w:rsidP="00015765">
            <w:pPr>
              <w:pStyle w:val="Tekstpodstawowy3"/>
              <w:spacing w:line="276" w:lineRule="auto"/>
              <w:ind w:right="-141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sym w:font="Symbol" w:char="F02D"/>
            </w:r>
          </w:p>
        </w:tc>
      </w:tr>
    </w:tbl>
    <w:p w14:paraId="3FC446F6" w14:textId="77777777" w:rsidR="000209D3" w:rsidRDefault="000209D3" w:rsidP="000209D3">
      <w:pPr>
        <w:pStyle w:val="Tekstpodstawowy3"/>
        <w:ind w:right="1395"/>
        <w:rPr>
          <w:b/>
          <w:color w:val="FF0000"/>
          <w:sz w:val="26"/>
        </w:rPr>
      </w:pPr>
    </w:p>
    <w:p w14:paraId="67E3280D" w14:textId="77777777" w:rsidR="00CF3228" w:rsidRDefault="00CF3228" w:rsidP="000209D3">
      <w:pPr>
        <w:pStyle w:val="Tekstpodstawowy3"/>
        <w:ind w:right="1395"/>
        <w:rPr>
          <w:b/>
          <w:color w:val="FF0000"/>
          <w:sz w:val="26"/>
        </w:rPr>
      </w:pPr>
    </w:p>
    <w:p w14:paraId="10846F04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43A39C55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76B14556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09BDF9FE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582C4197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34DD202A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2227AAB9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66CD4F46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6D6728FD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299C55B7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6D912538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744DCA14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674E6177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44FE0A57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60DF8BF6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7B094CD5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2ED579DF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4EB12878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7D6A4FDE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7286F467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3E5AFDE4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43CAF203" w14:textId="77777777" w:rsidR="00822FB4" w:rsidRDefault="00822FB4" w:rsidP="000209D3">
      <w:pPr>
        <w:pStyle w:val="Tekstpodstawowy3"/>
        <w:ind w:right="1395"/>
        <w:rPr>
          <w:b/>
          <w:color w:val="FF0000"/>
          <w:sz w:val="26"/>
        </w:rPr>
      </w:pPr>
    </w:p>
    <w:p w14:paraId="5BB3434A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072964CC" w14:textId="77777777" w:rsidR="005B50DF" w:rsidRDefault="005B50DF" w:rsidP="000209D3">
      <w:pPr>
        <w:pStyle w:val="Tekstpodstawowy3"/>
        <w:ind w:right="1395"/>
        <w:rPr>
          <w:b/>
          <w:color w:val="FF0000"/>
          <w:sz w:val="26"/>
        </w:rPr>
      </w:pPr>
    </w:p>
    <w:p w14:paraId="31F0EFB5" w14:textId="77777777" w:rsidR="002D0E67" w:rsidRDefault="002D0E67" w:rsidP="002D0E67">
      <w:pPr>
        <w:pStyle w:val="Tekstpodstawowy"/>
        <w:ind w:right="2790"/>
        <w:jc w:val="left"/>
        <w:rPr>
          <w:sz w:val="18"/>
        </w:rPr>
      </w:pPr>
      <w:r>
        <w:rPr>
          <w:b/>
        </w:rPr>
        <w:t xml:space="preserve">Studium przypadku </w:t>
      </w:r>
    </w:p>
    <w:p w14:paraId="0328B8E4" w14:textId="77777777" w:rsidR="002D0E67" w:rsidRPr="0049360C" w:rsidRDefault="002D0E67" w:rsidP="002D0E67">
      <w:pPr>
        <w:spacing w:line="360" w:lineRule="auto"/>
        <w:ind w:right="2790"/>
        <w:rPr>
          <w:rFonts w:ascii="Times New Roman" w:hAnsi="Times New Roman" w:cs="Times New Roman"/>
          <w:b/>
          <w:lang w:eastAsia="ar-SA"/>
        </w:rPr>
      </w:pPr>
      <w:r w:rsidRPr="0049360C">
        <w:rPr>
          <w:rFonts w:ascii="Times New Roman" w:hAnsi="Times New Roman" w:cs="Times New Roman"/>
          <w:b/>
        </w:rPr>
        <w:t xml:space="preserve">No przecież każdy chciałby być zdrowy, mądry i bogaty! </w:t>
      </w:r>
    </w:p>
    <w:p w14:paraId="4C49B6E7" w14:textId="77777777" w:rsidR="002D0E67" w:rsidRPr="0049360C" w:rsidRDefault="002D0E67" w:rsidP="002D0E67">
      <w:pPr>
        <w:pStyle w:val="Tekstpodstawowy"/>
        <w:ind w:left="1134" w:right="2790"/>
        <w:jc w:val="left"/>
        <w:rPr>
          <w:szCs w:val="24"/>
        </w:rPr>
      </w:pPr>
      <w:r w:rsidRPr="0049360C">
        <w:rPr>
          <w:szCs w:val="24"/>
        </w:rPr>
        <w:t xml:space="preserve"> „U schyłku XX w. i XXI w. (...) popularną alternatywą dla PKB jako miernika poziomu życia stał si</w:t>
      </w:r>
      <w:r>
        <w:rPr>
          <w:szCs w:val="24"/>
        </w:rPr>
        <w:t xml:space="preserve">ę wskaźnik rozwoju społecznego </w:t>
      </w:r>
      <w:r w:rsidRPr="0049360C">
        <w:rPr>
          <w:szCs w:val="24"/>
        </w:rPr>
        <w:t xml:space="preserve">(ang. </w:t>
      </w:r>
      <w:r w:rsidRPr="0049360C">
        <w:rPr>
          <w:i/>
          <w:szCs w:val="24"/>
        </w:rPr>
        <w:t>human development index</w:t>
      </w:r>
      <w:r w:rsidRPr="0049360C">
        <w:rPr>
          <w:szCs w:val="24"/>
        </w:rPr>
        <w:t xml:space="preserve">) (...)”. </w:t>
      </w:r>
    </w:p>
    <w:p w14:paraId="42FA9EFA" w14:textId="77777777" w:rsidR="002D0E67" w:rsidRDefault="002D0E67" w:rsidP="003C5F16">
      <w:pPr>
        <w:pStyle w:val="Tekstpodstawowy"/>
        <w:tabs>
          <w:tab w:val="left" w:pos="2835"/>
        </w:tabs>
        <w:spacing w:line="240" w:lineRule="auto"/>
        <w:ind w:left="2835" w:right="2790"/>
        <w:jc w:val="left"/>
        <w:rPr>
          <w:szCs w:val="24"/>
        </w:rPr>
      </w:pPr>
      <w:r>
        <w:rPr>
          <w:szCs w:val="24"/>
        </w:rPr>
        <w:t xml:space="preserve">    </w:t>
      </w:r>
      <w:r w:rsidRPr="0049360C">
        <w:rPr>
          <w:szCs w:val="24"/>
        </w:rPr>
        <w:t xml:space="preserve">B. Czarny, </w:t>
      </w:r>
      <w:r w:rsidRPr="0049360C">
        <w:rPr>
          <w:i/>
          <w:szCs w:val="24"/>
        </w:rPr>
        <w:t>Podstawy ekonomii</w:t>
      </w:r>
      <w:r w:rsidRPr="0049360C">
        <w:rPr>
          <w:szCs w:val="24"/>
        </w:rPr>
        <w:t xml:space="preserve">, </w:t>
      </w:r>
      <w:r w:rsidR="003C5F16">
        <w:rPr>
          <w:szCs w:val="24"/>
        </w:rPr>
        <w:t xml:space="preserve">wyd. IV, OW SGH, </w:t>
      </w:r>
      <w:r w:rsidRPr="0049360C">
        <w:rPr>
          <w:szCs w:val="24"/>
        </w:rPr>
        <w:t>Warszawa 201</w:t>
      </w:r>
      <w:r w:rsidR="003C5F16">
        <w:rPr>
          <w:szCs w:val="24"/>
        </w:rPr>
        <w:t>8</w:t>
      </w:r>
    </w:p>
    <w:p w14:paraId="23B1AC3F" w14:textId="77777777" w:rsidR="002D0E67" w:rsidRPr="0049360C" w:rsidRDefault="002D0E67" w:rsidP="002D0E67">
      <w:pPr>
        <w:pStyle w:val="Tekstpodstawowy"/>
        <w:tabs>
          <w:tab w:val="left" w:pos="2835"/>
        </w:tabs>
        <w:ind w:left="2835" w:right="2790"/>
        <w:rPr>
          <w:szCs w:val="24"/>
        </w:rPr>
      </w:pPr>
      <w:r w:rsidRPr="0049360C">
        <w:rPr>
          <w:szCs w:val="24"/>
        </w:rPr>
        <w:t xml:space="preserve">  </w:t>
      </w:r>
    </w:p>
    <w:p w14:paraId="7229B50A" w14:textId="77777777" w:rsidR="002D0E67" w:rsidRPr="00E33F44" w:rsidRDefault="002D0E67" w:rsidP="002D0E67">
      <w:pPr>
        <w:spacing w:line="360" w:lineRule="auto"/>
        <w:ind w:right="2790"/>
        <w:rPr>
          <w:rFonts w:ascii="Times New Roman" w:hAnsi="Times New Roman" w:cs="Times New Roman"/>
          <w:b/>
          <w:color w:val="333333"/>
        </w:rPr>
      </w:pPr>
      <w:r w:rsidRPr="00E33F44">
        <w:rPr>
          <w:rFonts w:ascii="Times New Roman" w:hAnsi="Times New Roman" w:cs="Times New Roman"/>
          <w:b/>
          <w:bCs/>
        </w:rPr>
        <w:t xml:space="preserve">I. Amartya Sen  </w:t>
      </w:r>
      <w:r>
        <w:rPr>
          <w:rFonts w:ascii="Times New Roman" w:hAnsi="Times New Roman" w:cs="Times New Roman"/>
          <w:b/>
          <w:bCs/>
        </w:rPr>
        <w:t xml:space="preserve">o </w:t>
      </w:r>
      <w:r w:rsidRPr="00E33F44">
        <w:rPr>
          <w:rFonts w:ascii="Times New Roman" w:hAnsi="Times New Roman" w:cs="Times New Roman"/>
          <w:b/>
          <w:bCs/>
        </w:rPr>
        <w:t xml:space="preserve">szczęściu człowieka, o jego </w:t>
      </w:r>
      <w:r w:rsidRPr="00E33F44">
        <w:rPr>
          <w:rFonts w:ascii="Times New Roman" w:hAnsi="Times New Roman" w:cs="Times New Roman"/>
          <w:b/>
          <w:color w:val="333333"/>
        </w:rPr>
        <w:t>„</w:t>
      </w:r>
      <w:r w:rsidRPr="00E33F44">
        <w:rPr>
          <w:rFonts w:ascii="Times New Roman" w:hAnsi="Times New Roman" w:cs="Times New Roman"/>
          <w:b/>
          <w:bCs/>
        </w:rPr>
        <w:t xml:space="preserve">doings” i </w:t>
      </w:r>
      <w:r w:rsidRPr="00E33F44">
        <w:rPr>
          <w:rFonts w:ascii="Times New Roman" w:hAnsi="Times New Roman" w:cs="Times New Roman"/>
          <w:b/>
          <w:color w:val="333333"/>
        </w:rPr>
        <w:t>„</w:t>
      </w:r>
      <w:r w:rsidRPr="00E33F44">
        <w:rPr>
          <w:rFonts w:ascii="Times New Roman" w:hAnsi="Times New Roman" w:cs="Times New Roman"/>
          <w:b/>
          <w:bCs/>
        </w:rPr>
        <w:t xml:space="preserve">beings”, o </w:t>
      </w:r>
      <w:r w:rsidRPr="00E33F44">
        <w:rPr>
          <w:rFonts w:ascii="Times New Roman" w:hAnsi="Times New Roman" w:cs="Times New Roman"/>
          <w:b/>
          <w:color w:val="333333"/>
        </w:rPr>
        <w:t>„</w:t>
      </w:r>
      <w:r w:rsidRPr="00E33F44">
        <w:rPr>
          <w:rFonts w:ascii="Times New Roman" w:hAnsi="Times New Roman" w:cs="Times New Roman"/>
          <w:b/>
          <w:bCs/>
        </w:rPr>
        <w:t xml:space="preserve">functionings” oraz o </w:t>
      </w:r>
      <w:r w:rsidRPr="00E33F44">
        <w:rPr>
          <w:rFonts w:ascii="Times New Roman" w:hAnsi="Times New Roman" w:cs="Times New Roman"/>
          <w:b/>
          <w:color w:val="333333"/>
        </w:rPr>
        <w:t>„</w:t>
      </w:r>
      <w:r w:rsidRPr="00E33F44">
        <w:rPr>
          <w:rFonts w:ascii="Times New Roman" w:hAnsi="Times New Roman" w:cs="Times New Roman"/>
          <w:b/>
          <w:bCs/>
        </w:rPr>
        <w:t>capabilities”</w:t>
      </w:r>
      <w:r>
        <w:rPr>
          <w:rFonts w:ascii="Times New Roman" w:hAnsi="Times New Roman" w:cs="Times New Roman"/>
          <w:b/>
          <w:color w:val="333333"/>
        </w:rPr>
        <w:t xml:space="preserve"> </w:t>
      </w:r>
    </w:p>
    <w:p w14:paraId="45133DC3" w14:textId="77777777" w:rsidR="002D0E67" w:rsidRDefault="002D0E67" w:rsidP="002D0E67">
      <w:pPr>
        <w:spacing w:line="360" w:lineRule="auto"/>
        <w:ind w:right="2790"/>
        <w:rPr>
          <w:rFonts w:ascii="Times New Roman" w:hAnsi="Times New Roman" w:cs="Times New Roman"/>
          <w:color w:val="333333"/>
        </w:rPr>
      </w:pPr>
      <w:r w:rsidRPr="00E33F44">
        <w:rPr>
          <w:rFonts w:ascii="Times New Roman" w:hAnsi="Times New Roman" w:cs="Times New Roman"/>
          <w:color w:val="333333"/>
        </w:rPr>
        <w:t>Przed kilku laty Wilfred Beckerman</w:t>
      </w:r>
      <w:r>
        <w:rPr>
          <w:rFonts w:ascii="Times New Roman" w:hAnsi="Times New Roman" w:cs="Times New Roman"/>
          <w:color w:val="333333"/>
        </w:rPr>
        <w:t xml:space="preserve"> pisał o Senie: </w:t>
      </w:r>
    </w:p>
    <w:p w14:paraId="0E3548DF" w14:textId="77777777" w:rsidR="002D0E67" w:rsidRPr="00E33F44" w:rsidRDefault="002D0E67" w:rsidP="002D0E67">
      <w:pPr>
        <w:spacing w:line="360" w:lineRule="auto"/>
        <w:ind w:right="2790"/>
        <w:rPr>
          <w:rFonts w:ascii="Times New Roman" w:hAnsi="Times New Roman" w:cs="Times New Roman"/>
          <w:color w:val="333333"/>
        </w:rPr>
      </w:pPr>
      <w:r w:rsidRPr="00E33F44">
        <w:rPr>
          <w:rFonts w:ascii="Times New Roman" w:hAnsi="Times New Roman" w:cs="Times New Roman"/>
          <w:color w:val="333333"/>
        </w:rPr>
        <w:t xml:space="preserve">Sen „traktuje życie człowieka jak kombinację jego ‘działań i stanów’ (‘doings and beings’), </w:t>
      </w:r>
      <w:r>
        <w:rPr>
          <w:rFonts w:ascii="Times New Roman" w:hAnsi="Times New Roman" w:cs="Times New Roman"/>
          <w:color w:val="333333"/>
        </w:rPr>
        <w:t xml:space="preserve">czyli </w:t>
      </w:r>
      <w:r w:rsidRPr="00E33F44">
        <w:rPr>
          <w:rFonts w:ascii="Times New Roman" w:hAnsi="Times New Roman" w:cs="Times New Roman"/>
          <w:color w:val="333333"/>
        </w:rPr>
        <w:t>‘funkcjonowa</w:t>
      </w:r>
      <w:r>
        <w:rPr>
          <w:rFonts w:ascii="Times New Roman" w:hAnsi="Times New Roman" w:cs="Times New Roman"/>
          <w:color w:val="333333"/>
        </w:rPr>
        <w:t>ń</w:t>
      </w:r>
      <w:r w:rsidRPr="00E33F44">
        <w:rPr>
          <w:rFonts w:ascii="Times New Roman" w:hAnsi="Times New Roman" w:cs="Times New Roman"/>
          <w:color w:val="333333"/>
        </w:rPr>
        <w:t xml:space="preserve">’ (‘functionings’), i swobody wyboru tych funkcjonowań, czyli jego ‘możliwości’ (‘capabilities’). Pojęcie ‘możliwości’ uogólnia różne niepieniężne wskaźniki ujawniające, w jakim stopniu ludzie mogą robić, co chcą, i żyć w najlepszy sposób spośród sposobów im dostępnych, przy wrodzonych ograniczeniach, jakim podlegają. (…) Ludzkimi ‘działaniami’ i ‘stanami’ są m. in.: praca, czerpanie przyjemności z czasu wolnego i satysfakcjonujące życie społeczne. (…) </w:t>
      </w:r>
    </w:p>
    <w:p w14:paraId="2D393D1F" w14:textId="77777777" w:rsidR="002D0E67" w:rsidRPr="0049360C" w:rsidRDefault="002D0E67" w:rsidP="002D0E67">
      <w:pPr>
        <w:spacing w:line="360" w:lineRule="auto"/>
        <w:ind w:left="567" w:right="2789"/>
        <w:rPr>
          <w:rFonts w:ascii="Times New Roman" w:hAnsi="Times New Roman" w:cs="Times New Roman"/>
          <w:color w:val="333333"/>
        </w:rPr>
      </w:pPr>
      <w:r w:rsidRPr="0049360C">
        <w:rPr>
          <w:rFonts w:ascii="Times New Roman" w:hAnsi="Times New Roman" w:cs="Times New Roman"/>
          <w:color w:val="333333"/>
        </w:rPr>
        <w:t>Możliwości</w:t>
      </w:r>
      <w:r w:rsidRPr="0049360C">
        <w:rPr>
          <w:rStyle w:val="apple-style-span"/>
          <w:rFonts w:ascii="Times New Roman" w:hAnsi="Times New Roman" w:cs="Times New Roman"/>
          <w:color w:val="333333"/>
        </w:rPr>
        <w:t xml:space="preserve"> człowieka zależą od osiągalnych dlań alternatywnych kombinacji funkcjonowań, z których może wybrać jeden zbiór. Za tym podejściem kryje się wizja ludzkiego życia jako kombinacji różnych ‘działań i stanów’ i jakości tego życia ocenianej wg kryterium </w:t>
      </w:r>
      <w:r w:rsidRPr="0049360C">
        <w:rPr>
          <w:rFonts w:ascii="Times New Roman" w:hAnsi="Times New Roman" w:cs="Times New Roman"/>
          <w:color w:val="333333"/>
        </w:rPr>
        <w:t>możliwości</w:t>
      </w:r>
      <w:r w:rsidRPr="0049360C">
        <w:rPr>
          <w:rStyle w:val="apple-style-span"/>
          <w:rFonts w:ascii="Times New Roman" w:hAnsi="Times New Roman" w:cs="Times New Roman"/>
          <w:color w:val="333333"/>
        </w:rPr>
        <w:t xml:space="preserve"> osiągania cennych funkcjonowań.</w:t>
      </w:r>
    </w:p>
    <w:p w14:paraId="07EAAB40" w14:textId="6CED8206" w:rsidR="002D0E67" w:rsidRPr="0049360C" w:rsidRDefault="002D0E67" w:rsidP="002D0E67">
      <w:pPr>
        <w:spacing w:line="360" w:lineRule="auto"/>
        <w:ind w:left="567" w:right="2789"/>
        <w:rPr>
          <w:rFonts w:ascii="Times New Roman" w:hAnsi="Times New Roman" w:cs="Times New Roman"/>
          <w:color w:val="333333"/>
          <w:lang w:val="en-US"/>
        </w:rPr>
      </w:pPr>
      <w:r w:rsidRPr="0049360C">
        <w:rPr>
          <w:rFonts w:ascii="Times New Roman" w:hAnsi="Times New Roman" w:cs="Times New Roman"/>
          <w:color w:val="333333"/>
        </w:rPr>
        <w:t> </w:t>
      </w:r>
      <w:bookmarkStart w:id="2" w:name="_Hlk498592761"/>
      <w:r w:rsidR="0087188F" w:rsidRPr="007942E5">
        <w:rPr>
          <w:rFonts w:ascii="Times New Roman" w:hAnsi="Times New Roman" w:cs="Times New Roman"/>
          <w:color w:val="333333"/>
          <w:lang w:val="en-US"/>
        </w:rPr>
        <w:t>A.K.</w:t>
      </w:r>
      <w:r w:rsidR="0087188F">
        <w:rPr>
          <w:rFonts w:ascii="Times New Roman" w:hAnsi="Times New Roman" w:cs="Times New Roman"/>
          <w:color w:val="333333"/>
          <w:lang w:val="en-US"/>
        </w:rPr>
        <w:t xml:space="preserve"> </w:t>
      </w:r>
      <w:r w:rsidRPr="007942E5">
        <w:rPr>
          <w:rFonts w:ascii="Times New Roman" w:hAnsi="Times New Roman" w:cs="Times New Roman"/>
          <w:color w:val="333333"/>
          <w:lang w:val="en-US"/>
        </w:rPr>
        <w:t xml:space="preserve">Sen, </w:t>
      </w:r>
      <w:r w:rsidRPr="00A94141">
        <w:rPr>
          <w:rFonts w:ascii="Times New Roman" w:hAnsi="Times New Roman" w:cs="Times New Roman"/>
          <w:i/>
          <w:color w:val="333333"/>
          <w:lang w:val="en-US"/>
        </w:rPr>
        <w:t>Capability and well-being</w:t>
      </w:r>
      <w:r w:rsidRPr="007942E5">
        <w:rPr>
          <w:rFonts w:ascii="Times New Roman" w:hAnsi="Times New Roman" w:cs="Times New Roman"/>
          <w:color w:val="333333"/>
          <w:lang w:val="en-US"/>
        </w:rPr>
        <w:t xml:space="preserve">, w: </w:t>
      </w:r>
      <w:r w:rsidRPr="00A94141">
        <w:rPr>
          <w:rFonts w:ascii="Times New Roman" w:hAnsi="Times New Roman" w:cs="Times New Roman"/>
          <w:i/>
          <w:iCs/>
          <w:color w:val="333333"/>
          <w:lang w:val="en-US"/>
        </w:rPr>
        <w:t>The Quality of Life</w:t>
      </w:r>
      <w:r w:rsidRPr="0087188F">
        <w:rPr>
          <w:rFonts w:ascii="Times New Roman" w:hAnsi="Times New Roman" w:cs="Times New Roman"/>
          <w:color w:val="333333"/>
          <w:lang w:val="en-US"/>
        </w:rPr>
        <w:t xml:space="preserve">, </w:t>
      </w:r>
      <w:r w:rsidR="0087188F">
        <w:rPr>
          <w:rFonts w:ascii="Times New Roman" w:hAnsi="Times New Roman" w:cs="Times New Roman"/>
          <w:color w:val="333333"/>
          <w:lang w:val="en-US"/>
        </w:rPr>
        <w:t xml:space="preserve">red. </w:t>
      </w:r>
      <w:r w:rsidR="0087188F" w:rsidRPr="007942E5">
        <w:rPr>
          <w:rFonts w:ascii="Times New Roman" w:hAnsi="Times New Roman" w:cs="Times New Roman"/>
          <w:color w:val="333333"/>
          <w:lang w:val="en-US"/>
        </w:rPr>
        <w:t xml:space="preserve">M. Nussbaum, A. Sen, </w:t>
      </w:r>
      <w:r w:rsidRPr="0087188F">
        <w:rPr>
          <w:rFonts w:ascii="Times New Roman" w:hAnsi="Times New Roman" w:cs="Times New Roman"/>
          <w:color w:val="333333"/>
          <w:lang w:val="en-US"/>
        </w:rPr>
        <w:t>Oxford University Press for the UN University</w:t>
      </w:r>
      <w:r w:rsidR="0087188F">
        <w:rPr>
          <w:rFonts w:ascii="Times New Roman" w:hAnsi="Times New Roman" w:cs="Times New Roman"/>
          <w:color w:val="333333"/>
          <w:lang w:val="en-US"/>
        </w:rPr>
        <w:t>,</w:t>
      </w:r>
      <w:r w:rsidRPr="0087188F">
        <w:rPr>
          <w:rFonts w:ascii="Times New Roman" w:hAnsi="Times New Roman" w:cs="Times New Roman"/>
          <w:color w:val="333333"/>
          <w:lang w:val="en-US"/>
        </w:rPr>
        <w:t xml:space="preserve"> s. 31.</w:t>
      </w:r>
      <w:bookmarkEnd w:id="2"/>
      <w:r w:rsidRPr="0049360C">
        <w:rPr>
          <w:rFonts w:ascii="Times New Roman" w:hAnsi="Times New Roman" w:cs="Times New Roman"/>
          <w:color w:val="333333"/>
          <w:lang w:val="en-US"/>
        </w:rPr>
        <w:t xml:space="preserve">  </w:t>
      </w:r>
    </w:p>
    <w:p w14:paraId="50B879AF" w14:textId="77777777" w:rsidR="002D0E67" w:rsidRPr="00E33F44" w:rsidRDefault="002D0E67" w:rsidP="002D0E67">
      <w:pPr>
        <w:spacing w:line="360" w:lineRule="auto"/>
        <w:ind w:right="2789" w:firstLine="567"/>
        <w:rPr>
          <w:rStyle w:val="apple-style-span"/>
          <w:rFonts w:ascii="Times New Roman" w:hAnsi="Times New Roman" w:cs="Times New Roman"/>
          <w:color w:val="333333"/>
        </w:rPr>
      </w:pPr>
      <w:r w:rsidRPr="00E33F44">
        <w:rPr>
          <w:rStyle w:val="apple-style-span"/>
          <w:rFonts w:ascii="Times New Roman" w:hAnsi="Times New Roman" w:cs="Times New Roman"/>
          <w:color w:val="333333"/>
        </w:rPr>
        <w:t xml:space="preserve">Niektóre z </w:t>
      </w:r>
      <w:r w:rsidRPr="00E33F44">
        <w:rPr>
          <w:rFonts w:ascii="Times New Roman" w:hAnsi="Times New Roman" w:cs="Times New Roman"/>
          <w:color w:val="333333"/>
        </w:rPr>
        <w:t>możliwości</w:t>
      </w:r>
      <w:r w:rsidRPr="00E33F44">
        <w:rPr>
          <w:rStyle w:val="apple-style-span"/>
          <w:rFonts w:ascii="Times New Roman" w:hAnsi="Times New Roman" w:cs="Times New Roman"/>
          <w:color w:val="333333"/>
        </w:rPr>
        <w:t xml:space="preserve"> wyboru funkcjonowań są (...) podstawowe, jest np. odpowiednie odżywienie i brak zagrożenia przedwczesną śmiercią, a inne złożone, jak np. umiejętność pisania i czytania niezbędna do aktywnego udziału w życiu politycznym. (…) </w:t>
      </w:r>
    </w:p>
    <w:p w14:paraId="50211AB2" w14:textId="77777777" w:rsidR="002D0E67" w:rsidRPr="00E33F44" w:rsidRDefault="002D0E67" w:rsidP="002D0E67">
      <w:pPr>
        <w:spacing w:line="360" w:lineRule="auto"/>
        <w:ind w:right="2789" w:firstLine="567"/>
        <w:rPr>
          <w:rFonts w:ascii="Times New Roman" w:hAnsi="Times New Roman" w:cs="Times New Roman"/>
          <w:color w:val="333333"/>
        </w:rPr>
      </w:pPr>
      <w:r w:rsidRPr="00E33F44">
        <w:rPr>
          <w:rFonts w:ascii="Times New Roman" w:hAnsi="Times New Roman" w:cs="Times New Roman"/>
          <w:color w:val="333333"/>
        </w:rPr>
        <w:t xml:space="preserve">Sen podaje przykłady użycia koncepcji możliwości. (...) W krajach takich jak Indie kobiety są szczególnie często pozbawione wykształcenia i podstawowej umiejętności czytania i pisania. W rezultacie nie tylko nie mają różnych możliwości w potocznym rozumieniu tego sformułowania (np. nie mają </w:t>
      </w:r>
      <w:r w:rsidRPr="00E33F44">
        <w:rPr>
          <w:rFonts w:ascii="Times New Roman" w:hAnsi="Times New Roman" w:cs="Times New Roman"/>
          <w:color w:val="333333"/>
        </w:rPr>
        <w:lastRenderedPageBreak/>
        <w:t xml:space="preserve">kwalifikacji niezbędnych do wykonywania </w:t>
      </w:r>
      <w:r>
        <w:rPr>
          <w:rFonts w:ascii="Times New Roman" w:hAnsi="Times New Roman" w:cs="Times New Roman"/>
          <w:color w:val="333333"/>
        </w:rPr>
        <w:t>pewnych zawodów), lecz w dodat</w:t>
      </w:r>
      <w:r w:rsidRPr="00E33F44">
        <w:rPr>
          <w:rFonts w:ascii="Times New Roman" w:hAnsi="Times New Roman" w:cs="Times New Roman"/>
          <w:color w:val="333333"/>
        </w:rPr>
        <w:t>ku </w:t>
      </w:r>
      <w:r w:rsidRPr="00E33F44">
        <w:rPr>
          <w:rStyle w:val="apple-style-span"/>
          <w:rFonts w:ascii="Times New Roman" w:hAnsi="Times New Roman" w:cs="Times New Roman"/>
          <w:color w:val="333333"/>
        </w:rPr>
        <w:t>nieuchronnie ograniczone są </w:t>
      </w:r>
      <w:r w:rsidRPr="00E33F44">
        <w:rPr>
          <w:rFonts w:ascii="Times New Roman" w:hAnsi="Times New Roman" w:cs="Times New Roman"/>
          <w:color w:val="333333"/>
        </w:rPr>
        <w:t xml:space="preserve">ich horyzonty i </w:t>
      </w:r>
      <w:r>
        <w:rPr>
          <w:rFonts w:ascii="Times New Roman" w:hAnsi="Times New Roman" w:cs="Times New Roman"/>
          <w:color w:val="333333"/>
        </w:rPr>
        <w:t>ambicje. W efekcie nie tylko mo</w:t>
      </w:r>
      <w:r w:rsidRPr="00E33F44">
        <w:rPr>
          <w:rFonts w:ascii="Times New Roman" w:hAnsi="Times New Roman" w:cs="Times New Roman"/>
          <w:color w:val="333333"/>
        </w:rPr>
        <w:t>że im nie brakować dobrobytu tak, jak brakowałoby go osobom wykształconym, lecz mogą nawet nie mieć aspiracji osiągnięcia poziomu dobrobytu odpowi</w:t>
      </w:r>
      <w:r>
        <w:rPr>
          <w:rFonts w:ascii="Times New Roman" w:hAnsi="Times New Roman" w:cs="Times New Roman"/>
          <w:color w:val="333333"/>
        </w:rPr>
        <w:t>a</w:t>
      </w:r>
      <w:r w:rsidRPr="00E33F44">
        <w:rPr>
          <w:rFonts w:ascii="Times New Roman" w:hAnsi="Times New Roman" w:cs="Times New Roman"/>
          <w:color w:val="333333"/>
        </w:rPr>
        <w:t>dającego ich obiektywnym możliwościom, które to aspiracje miałyby na ich miejscu osoby wykształcone.</w:t>
      </w:r>
      <w:r w:rsidRPr="00E33F44">
        <w:rPr>
          <w:rStyle w:val="apple-converted-space"/>
          <w:rFonts w:ascii="Times New Roman" w:hAnsi="Times New Roman" w:cs="Times New Roman"/>
          <w:color w:val="333333"/>
        </w:rPr>
        <w:t> </w:t>
      </w:r>
      <w:r w:rsidRPr="00E33F44">
        <w:rPr>
          <w:rFonts w:ascii="Times New Roman" w:hAnsi="Times New Roman" w:cs="Times New Roman"/>
          <w:color w:val="333333"/>
        </w:rPr>
        <w:t xml:space="preserve">(...) </w:t>
      </w:r>
    </w:p>
    <w:p w14:paraId="2109FCA0" w14:textId="77777777" w:rsidR="002D0E67" w:rsidRPr="00E33F44" w:rsidRDefault="002D0E67" w:rsidP="002D0E67">
      <w:pPr>
        <w:spacing w:line="360" w:lineRule="auto"/>
        <w:ind w:right="2789" w:firstLine="567"/>
        <w:rPr>
          <w:rFonts w:ascii="Times New Roman" w:hAnsi="Times New Roman" w:cs="Times New Roman"/>
          <w:color w:val="333333"/>
        </w:rPr>
      </w:pPr>
      <w:r w:rsidRPr="00E33F44">
        <w:rPr>
          <w:rFonts w:ascii="Times New Roman" w:hAnsi="Times New Roman" w:cs="Times New Roman"/>
          <w:color w:val="333333"/>
        </w:rPr>
        <w:t xml:space="preserve">[K]oncepcja możliwości silnie różni się od koncepcji subiektywnych miar określanego przez samego badanego ‘szczęścia’ (...). [W] wielu sytuacjach ludzie mogą odczuwać (...) zadowolenie z życia i nie zdawać sobie sprawy z szansy prowadzenie życia bardziej twórczego i pełnego, czego warunkiem byłyby stosowne możliwości, jak np. wykształcenie, brak dyskryminacji na tle płci, lepsza opieka zdrowotna itd. Mierzące ‘szczęście’ </w:t>
      </w:r>
      <w:r>
        <w:rPr>
          <w:rFonts w:ascii="Times New Roman" w:hAnsi="Times New Roman" w:cs="Times New Roman"/>
          <w:color w:val="333333"/>
        </w:rPr>
        <w:t xml:space="preserve">(…) </w:t>
      </w:r>
      <w:r w:rsidRPr="00E33F44">
        <w:rPr>
          <w:rStyle w:val="apple-style-span"/>
          <w:rFonts w:ascii="Times New Roman" w:hAnsi="Times New Roman" w:cs="Times New Roman"/>
          <w:color w:val="333333"/>
        </w:rPr>
        <w:t>tradycyjne dane zbierane w trakcie  badań ankietowych </w:t>
      </w:r>
      <w:r w:rsidRPr="00E33F44">
        <w:rPr>
          <w:rFonts w:ascii="Times New Roman" w:hAnsi="Times New Roman" w:cs="Times New Roman"/>
          <w:color w:val="333333"/>
        </w:rPr>
        <w:t xml:space="preserve">są z istoty rzeczy miarami stanów świadomości. Sena koncepcja możliwości jest szersza i uwzględnia niektóre spośród aspektów życiowej sytuacji wchodzącej w grę osoby, które decydują o możliwym do osiągnięcia przez nią </w:t>
      </w:r>
      <w:r w:rsidRPr="00E33F44">
        <w:rPr>
          <w:rStyle w:val="apple-style-span"/>
          <w:rFonts w:ascii="Times New Roman" w:hAnsi="Times New Roman" w:cs="Times New Roman"/>
          <w:color w:val="333333"/>
        </w:rPr>
        <w:t>stanie świadomości”.</w:t>
      </w:r>
      <w:r w:rsidRPr="00E33F44">
        <w:rPr>
          <w:rFonts w:ascii="Times New Roman" w:hAnsi="Times New Roman" w:cs="Times New Roman"/>
          <w:color w:val="333333"/>
        </w:rPr>
        <w:t xml:space="preserve"> </w:t>
      </w:r>
    </w:p>
    <w:p w14:paraId="172D576D" w14:textId="01592613" w:rsidR="002D0E67" w:rsidRPr="00E33F44" w:rsidRDefault="002D0E67" w:rsidP="00CC4A69">
      <w:pPr>
        <w:ind w:right="2789"/>
        <w:rPr>
          <w:rFonts w:ascii="Times New Roman" w:hAnsi="Times New Roman" w:cs="Times New Roman"/>
          <w:i/>
          <w:color w:val="333333"/>
          <w:lang w:val="en-US"/>
        </w:rPr>
      </w:pPr>
      <w:r w:rsidRPr="003548A6">
        <w:rPr>
          <w:rFonts w:ascii="Times New Roman" w:hAnsi="Times New Roman" w:cs="Times New Roman"/>
          <w:color w:val="333333"/>
        </w:rPr>
        <w:t xml:space="preserve"> </w:t>
      </w:r>
      <w:r w:rsidRPr="0087188F">
        <w:rPr>
          <w:rFonts w:ascii="Times New Roman" w:hAnsi="Times New Roman" w:cs="Times New Roman"/>
          <w:color w:val="333333"/>
          <w:lang w:val="en-US"/>
        </w:rPr>
        <w:t>(</w:t>
      </w:r>
      <w:bookmarkStart w:id="3" w:name="_Hlk498593142"/>
      <w:r w:rsidR="0087188F" w:rsidRPr="00A94141">
        <w:rPr>
          <w:rFonts w:ascii="Times New Roman" w:hAnsi="Times New Roman" w:cs="Times New Roman"/>
          <w:color w:val="333333"/>
          <w:lang w:val="en-US"/>
        </w:rPr>
        <w:t>W</w:t>
      </w:r>
      <w:r w:rsidR="0087188F">
        <w:rPr>
          <w:rFonts w:ascii="Times New Roman" w:hAnsi="Times New Roman" w:cs="Times New Roman"/>
          <w:color w:val="333333"/>
          <w:lang w:val="en-US"/>
        </w:rPr>
        <w:t>.</w:t>
      </w:r>
      <w:r w:rsidR="0087188F" w:rsidRPr="00A94141">
        <w:rPr>
          <w:rFonts w:ascii="Times New Roman" w:hAnsi="Times New Roman" w:cs="Times New Roman"/>
          <w:color w:val="333333"/>
          <w:lang w:val="en-US"/>
        </w:rPr>
        <w:t xml:space="preserve"> </w:t>
      </w:r>
      <w:r w:rsidRPr="00A94141">
        <w:rPr>
          <w:rFonts w:ascii="Times New Roman" w:hAnsi="Times New Roman" w:cs="Times New Roman"/>
          <w:color w:val="333333"/>
          <w:lang w:val="en-US"/>
        </w:rPr>
        <w:t>Beckerman</w:t>
      </w:r>
      <w:r w:rsidR="0087188F">
        <w:rPr>
          <w:rFonts w:ascii="Times New Roman" w:hAnsi="Times New Roman" w:cs="Times New Roman"/>
          <w:color w:val="333333"/>
          <w:lang w:val="en-US"/>
        </w:rPr>
        <w:t>,</w:t>
      </w:r>
      <w:r w:rsidRPr="0087188F">
        <w:rPr>
          <w:rStyle w:val="apple-converted-space"/>
          <w:rFonts w:ascii="Times New Roman" w:hAnsi="Times New Roman" w:cs="Times New Roman"/>
          <w:i/>
          <w:color w:val="333333"/>
          <w:lang w:val="en-US"/>
        </w:rPr>
        <w:t> </w:t>
      </w:r>
      <w:r w:rsidRPr="0087188F">
        <w:rPr>
          <w:rFonts w:ascii="Times New Roman" w:hAnsi="Times New Roman" w:cs="Times New Roman"/>
          <w:i/>
          <w:iCs/>
          <w:color w:val="333333"/>
          <w:lang w:val="en-US"/>
        </w:rPr>
        <w:t>Economics as Applied Ethics.</w:t>
      </w:r>
      <w:r w:rsidRPr="0087188F">
        <w:rPr>
          <w:rStyle w:val="apple-converted-space"/>
          <w:rFonts w:ascii="Times New Roman" w:hAnsi="Times New Roman" w:cs="Times New Roman"/>
          <w:i/>
          <w:iCs/>
          <w:color w:val="333333"/>
          <w:lang w:val="en-US"/>
        </w:rPr>
        <w:t> </w:t>
      </w:r>
      <w:r w:rsidRPr="0087188F">
        <w:rPr>
          <w:rFonts w:ascii="Times New Roman" w:hAnsi="Times New Roman" w:cs="Times New Roman"/>
          <w:i/>
          <w:iCs/>
          <w:color w:val="333333"/>
          <w:lang w:val="en-US"/>
        </w:rPr>
        <w:t>Value Judgements in Welfare Economics</w:t>
      </w:r>
      <w:r w:rsidRPr="00A94141">
        <w:rPr>
          <w:rFonts w:ascii="Times New Roman" w:hAnsi="Times New Roman" w:cs="Times New Roman"/>
          <w:color w:val="333333"/>
          <w:lang w:val="en-US"/>
        </w:rPr>
        <w:t>, Palgrave MacMillan</w:t>
      </w:r>
      <w:r w:rsidR="0087188F">
        <w:rPr>
          <w:rFonts w:ascii="Times New Roman" w:hAnsi="Times New Roman" w:cs="Times New Roman"/>
          <w:color w:val="333333"/>
          <w:lang w:val="en-US"/>
        </w:rPr>
        <w:t>,</w:t>
      </w:r>
      <w:r w:rsidRPr="00A94141">
        <w:rPr>
          <w:rFonts w:ascii="Times New Roman" w:hAnsi="Times New Roman" w:cs="Times New Roman"/>
          <w:color w:val="333333"/>
          <w:lang w:val="en-US"/>
        </w:rPr>
        <w:t xml:space="preserve"> 2011, s. 108</w:t>
      </w:r>
      <w:r w:rsidRPr="008163CC">
        <w:rPr>
          <w:bCs/>
          <w:lang w:val="en-GB"/>
        </w:rPr>
        <w:t>–</w:t>
      </w:r>
      <w:r w:rsidRPr="00A94141">
        <w:rPr>
          <w:rFonts w:ascii="Times New Roman" w:hAnsi="Times New Roman" w:cs="Times New Roman"/>
          <w:color w:val="333333"/>
          <w:lang w:val="en-US"/>
        </w:rPr>
        <w:t>109</w:t>
      </w:r>
      <w:bookmarkEnd w:id="3"/>
      <w:r w:rsidRPr="0087188F">
        <w:rPr>
          <w:rFonts w:ascii="Times New Roman" w:hAnsi="Times New Roman" w:cs="Times New Roman"/>
          <w:color w:val="333333"/>
          <w:lang w:val="en-US"/>
        </w:rPr>
        <w:t>)</w:t>
      </w:r>
      <w:r w:rsidRPr="00E33F44">
        <w:rPr>
          <w:rFonts w:ascii="Times New Roman" w:hAnsi="Times New Roman" w:cs="Times New Roman"/>
          <w:i/>
          <w:color w:val="333333"/>
          <w:lang w:val="en-US"/>
        </w:rPr>
        <w:t xml:space="preserve">  </w:t>
      </w:r>
    </w:p>
    <w:p w14:paraId="417FA725" w14:textId="77777777" w:rsidR="002D0E67" w:rsidRPr="008163CC" w:rsidRDefault="002D0E67" w:rsidP="002D0E67">
      <w:pPr>
        <w:pStyle w:val="Tekstpodstawowy"/>
        <w:ind w:right="2789"/>
        <w:rPr>
          <w:b/>
          <w:szCs w:val="24"/>
          <w:lang w:val="en-GB"/>
        </w:rPr>
      </w:pPr>
    </w:p>
    <w:p w14:paraId="593C1945" w14:textId="77777777" w:rsidR="002D0E67" w:rsidRPr="00E33F44" w:rsidRDefault="002D0E67" w:rsidP="002D0E67">
      <w:pPr>
        <w:pStyle w:val="Tekstpodstawowy"/>
        <w:ind w:right="2789"/>
        <w:rPr>
          <w:szCs w:val="24"/>
        </w:rPr>
      </w:pPr>
      <w:r w:rsidRPr="00E33F44">
        <w:rPr>
          <w:b/>
          <w:szCs w:val="24"/>
        </w:rPr>
        <w:t>II.</w:t>
      </w:r>
      <w:r w:rsidRPr="00E33F44">
        <w:rPr>
          <w:szCs w:val="24"/>
        </w:rPr>
        <w:t xml:space="preserve"> </w:t>
      </w:r>
      <w:r w:rsidRPr="00E33F44">
        <w:rPr>
          <w:b/>
          <w:bCs/>
          <w:szCs w:val="24"/>
        </w:rPr>
        <w:t>Wskaźnik rozwoju społecznego</w:t>
      </w:r>
    </w:p>
    <w:p w14:paraId="71A25C4E" w14:textId="77777777" w:rsidR="008F58CD" w:rsidRPr="008F58CD" w:rsidRDefault="008F58CD" w:rsidP="008F58CD">
      <w:pPr>
        <w:pStyle w:val="Tekstpodstawowy"/>
        <w:ind w:right="2790"/>
        <w:jc w:val="left"/>
        <w:rPr>
          <w:bCs/>
          <w:szCs w:val="24"/>
        </w:rPr>
      </w:pPr>
      <w:r w:rsidRPr="00C44A47">
        <w:rPr>
          <w:szCs w:val="24"/>
        </w:rPr>
        <w:t>W</w:t>
      </w:r>
      <w:r w:rsidRPr="00C44A47">
        <w:rPr>
          <w:bCs/>
          <w:szCs w:val="24"/>
        </w:rPr>
        <w:t>ykorzystywany przez ONZ</w:t>
      </w:r>
      <w:r>
        <w:rPr>
          <w:bCs/>
          <w:szCs w:val="24"/>
        </w:rPr>
        <w:t xml:space="preserve"> </w:t>
      </w:r>
      <w:r w:rsidRPr="00C44A47">
        <w:rPr>
          <w:szCs w:val="24"/>
        </w:rPr>
        <w:t>alterna</w:t>
      </w:r>
      <w:r w:rsidRPr="008F58CD">
        <w:rPr>
          <w:szCs w:val="24"/>
        </w:rPr>
        <w:t xml:space="preserve">tywny wobec PKB </w:t>
      </w:r>
      <w:r w:rsidRPr="008F58CD">
        <w:rPr>
          <w:bCs/>
          <w:szCs w:val="24"/>
        </w:rPr>
        <w:t xml:space="preserve">wskaźnik rozwoju społecznego (ang. </w:t>
      </w:r>
      <w:r w:rsidRPr="008F58CD">
        <w:rPr>
          <w:bCs/>
          <w:i/>
          <w:iCs/>
          <w:szCs w:val="24"/>
        </w:rPr>
        <w:t>Human Development Index</w:t>
      </w:r>
      <w:r w:rsidRPr="008F58CD">
        <w:rPr>
          <w:bCs/>
          <w:szCs w:val="24"/>
        </w:rPr>
        <w:t>,</w:t>
      </w:r>
      <w:r w:rsidRPr="008F58CD">
        <w:rPr>
          <w:bCs/>
          <w:i/>
          <w:iCs/>
          <w:szCs w:val="24"/>
        </w:rPr>
        <w:t xml:space="preserve"> HDI</w:t>
      </w:r>
      <w:r w:rsidRPr="008F58CD">
        <w:rPr>
          <w:bCs/>
          <w:szCs w:val="24"/>
        </w:rPr>
        <w:t xml:space="preserve">), HDI, </w:t>
      </w:r>
      <w:r w:rsidRPr="008F58CD">
        <w:rPr>
          <w:szCs w:val="24"/>
        </w:rPr>
        <w:t xml:space="preserve">powstał w 1990 r., a jego twórcą jest m.in. hinduski ekonomista, noblista Amartya Sen. HDI </w:t>
      </w:r>
      <w:r w:rsidRPr="008F58CD">
        <w:rPr>
          <w:bCs/>
          <w:szCs w:val="24"/>
        </w:rPr>
        <w:t xml:space="preserve">mierzy szanse ludzi na realizację wrodzonych możliwości. Te szanse zależą nie tylko od dochodu, lecz także od m.in. zdrowia i wykształcenia. </w:t>
      </w:r>
    </w:p>
    <w:p w14:paraId="7CBC2048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sz w:val="6"/>
        </w:rPr>
      </w:pPr>
    </w:p>
    <w:p w14:paraId="582F656A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bCs/>
          <w:iCs/>
        </w:rPr>
      </w:pPr>
      <w:r w:rsidRPr="008F58CD">
        <w:rPr>
          <w:rFonts w:ascii="Times New Roman" w:hAnsi="Times New Roman" w:cs="Times New Roman"/>
          <w:bCs/>
        </w:rPr>
        <w:tab/>
        <w:t>Otóż, po zmianach z 2010 r.</w:t>
      </w:r>
      <w:r w:rsidRPr="008F58CD">
        <w:rPr>
          <w:rStyle w:val="Odwoanieprzypisudolnego"/>
          <w:rFonts w:ascii="Times New Roman" w:hAnsi="Times New Roman" w:cs="Times New Roman"/>
          <w:bCs/>
        </w:rPr>
        <w:footnoteReference w:id="2"/>
      </w:r>
      <w:r w:rsidRPr="008F58CD">
        <w:rPr>
          <w:rFonts w:ascii="Times New Roman" w:hAnsi="Times New Roman" w:cs="Times New Roman"/>
          <w:bCs/>
        </w:rPr>
        <w:t>, HDI jest średnią geometryczną trzech mierników cząstkowych (</w:t>
      </w:r>
      <w:r w:rsidRPr="008F58CD">
        <w:rPr>
          <w:rFonts w:ascii="Times New Roman" w:hAnsi="Times New Roman" w:cs="Times New Roman"/>
          <w:bCs/>
          <w:iCs/>
        </w:rPr>
        <w:t>LE, EI, II)</w:t>
      </w:r>
      <w:r w:rsidRPr="008F58CD">
        <w:rPr>
          <w:rFonts w:ascii="Times New Roman" w:hAnsi="Times New Roman" w:cs="Times New Roman"/>
          <w:bCs/>
        </w:rPr>
        <w:t xml:space="preserve">, które dotyczą zdrowia, edukacji i dochodów </w:t>
      </w:r>
      <w:r w:rsidRPr="008F58CD">
        <w:rPr>
          <w:rFonts w:ascii="Times New Roman" w:hAnsi="Times New Roman" w:cs="Times New Roman"/>
          <w:bCs/>
          <w:i/>
          <w:iCs/>
        </w:rPr>
        <w:t>per capita</w:t>
      </w:r>
      <w:r w:rsidRPr="008F58CD">
        <w:rPr>
          <w:rFonts w:ascii="Times New Roman" w:hAnsi="Times New Roman" w:cs="Times New Roman"/>
          <w:bCs/>
          <w:iCs/>
        </w:rPr>
        <w:t xml:space="preserve"> (HDI=LEI•EI•II)</w:t>
      </w:r>
      <w:r w:rsidRPr="008F58CD">
        <w:rPr>
          <w:rFonts w:ascii="Times New Roman" w:hAnsi="Times New Roman" w:cs="Times New Roman"/>
          <w:bCs/>
          <w:iCs/>
          <w:vertAlign w:val="superscript"/>
        </w:rPr>
        <w:t>1/3</w:t>
      </w:r>
      <w:r w:rsidRPr="008F58CD">
        <w:rPr>
          <w:rFonts w:ascii="Times New Roman" w:hAnsi="Times New Roman" w:cs="Times New Roman"/>
          <w:bCs/>
        </w:rPr>
        <w:t xml:space="preserve">. Miarą poziomu zdrowia jest wskaźnik przeciętnej oczekiwanej długości życia (ang. </w:t>
      </w:r>
      <w:r w:rsidRPr="008F58CD">
        <w:rPr>
          <w:rFonts w:ascii="Times New Roman" w:hAnsi="Times New Roman" w:cs="Times New Roman"/>
          <w:bCs/>
          <w:i/>
          <w:iCs/>
        </w:rPr>
        <w:t>life expectancy index</w:t>
      </w:r>
      <w:r w:rsidRPr="008F58CD">
        <w:rPr>
          <w:rFonts w:ascii="Times New Roman" w:hAnsi="Times New Roman" w:cs="Times New Roman"/>
          <w:bCs/>
        </w:rPr>
        <w:t>,</w:t>
      </w:r>
      <w:r w:rsidRPr="008F58CD">
        <w:rPr>
          <w:rFonts w:ascii="Times New Roman" w:hAnsi="Times New Roman" w:cs="Times New Roman"/>
          <w:bCs/>
          <w:i/>
          <w:iCs/>
        </w:rPr>
        <w:t xml:space="preserve"> LEI</w:t>
      </w:r>
      <w:r w:rsidRPr="008F58CD">
        <w:rPr>
          <w:rFonts w:ascii="Times New Roman" w:hAnsi="Times New Roman" w:cs="Times New Roman"/>
          <w:bCs/>
        </w:rPr>
        <w:t xml:space="preserve">): </w:t>
      </w:r>
    </w:p>
    <w:p w14:paraId="2D5265B5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8F58CD">
        <w:rPr>
          <w:rFonts w:ascii="Times New Roman" w:hAnsi="Times New Roman" w:cs="Times New Roman"/>
          <w:bCs/>
        </w:rPr>
        <w:t>LEI = (LE–20)/(85–20).</w:t>
      </w:r>
    </w:p>
    <w:p w14:paraId="4D148E32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8F58CD">
        <w:rPr>
          <w:rFonts w:ascii="Times New Roman" w:hAnsi="Times New Roman" w:cs="Times New Roman"/>
          <w:bCs/>
        </w:rPr>
        <w:t xml:space="preserve">Miarą poziomu edukacji jest wskaźnik edukacji (ang. </w:t>
      </w:r>
      <w:r w:rsidRPr="008F58CD">
        <w:rPr>
          <w:rFonts w:ascii="Times New Roman" w:hAnsi="Times New Roman" w:cs="Times New Roman"/>
          <w:bCs/>
          <w:i/>
          <w:iCs/>
        </w:rPr>
        <w:t>education index</w:t>
      </w:r>
      <w:r w:rsidRPr="008F58CD">
        <w:rPr>
          <w:rFonts w:ascii="Times New Roman" w:hAnsi="Times New Roman" w:cs="Times New Roman"/>
          <w:bCs/>
        </w:rPr>
        <w:t>,</w:t>
      </w:r>
      <w:r w:rsidRPr="008F58CD">
        <w:rPr>
          <w:rFonts w:ascii="Times New Roman" w:hAnsi="Times New Roman" w:cs="Times New Roman"/>
          <w:bCs/>
          <w:i/>
          <w:iCs/>
        </w:rPr>
        <w:t xml:space="preserve"> EI</w:t>
      </w:r>
      <w:r w:rsidRPr="008F58CD">
        <w:rPr>
          <w:rFonts w:ascii="Times New Roman" w:hAnsi="Times New Roman" w:cs="Times New Roman"/>
          <w:bCs/>
        </w:rPr>
        <w:t xml:space="preserve">): </w:t>
      </w:r>
    </w:p>
    <w:p w14:paraId="289FEBE8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8F58CD">
        <w:rPr>
          <w:rFonts w:ascii="Times New Roman" w:hAnsi="Times New Roman" w:cs="Times New Roman"/>
          <w:bCs/>
        </w:rPr>
        <w:lastRenderedPageBreak/>
        <w:t>EI = [((MYS</w:t>
      </w:r>
      <w:r w:rsidRPr="008F58CD">
        <w:rPr>
          <w:rStyle w:val="Odwoanieprzypisudolnego"/>
          <w:rFonts w:ascii="Times New Roman" w:hAnsi="Times New Roman" w:cs="Times New Roman"/>
          <w:bCs/>
        </w:rPr>
        <w:footnoteReference w:id="3"/>
      </w:r>
      <w:r w:rsidRPr="008F58CD">
        <w:rPr>
          <w:rFonts w:ascii="Times New Roman" w:hAnsi="Times New Roman" w:cs="Times New Roman"/>
          <w:bCs/>
        </w:rPr>
        <w:t>–0)/15–0))+((EYS</w:t>
      </w:r>
      <w:r w:rsidRPr="008F58CD">
        <w:rPr>
          <w:rStyle w:val="Odwoanieprzypisudolnego"/>
          <w:rFonts w:ascii="Times New Roman" w:hAnsi="Times New Roman" w:cs="Times New Roman"/>
          <w:bCs/>
        </w:rPr>
        <w:footnoteReference w:id="4"/>
      </w:r>
      <w:r w:rsidRPr="008F58CD">
        <w:rPr>
          <w:rFonts w:ascii="Times New Roman" w:hAnsi="Times New Roman" w:cs="Times New Roman"/>
          <w:bCs/>
        </w:rPr>
        <w:t>–0)/(18–0))]/2</w:t>
      </w:r>
    </w:p>
    <w:p w14:paraId="1A29F1A9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8F58CD">
        <w:rPr>
          <w:rFonts w:ascii="Times New Roman" w:hAnsi="Times New Roman" w:cs="Times New Roman"/>
          <w:bCs/>
        </w:rPr>
        <w:t xml:space="preserve">Miarą poziomu dochodów jest wskaźnik dochodów (ang. </w:t>
      </w:r>
      <w:r w:rsidRPr="008F58CD">
        <w:rPr>
          <w:rFonts w:ascii="Times New Roman" w:hAnsi="Times New Roman" w:cs="Times New Roman"/>
          <w:bCs/>
          <w:i/>
          <w:iCs/>
        </w:rPr>
        <w:t>income index</w:t>
      </w:r>
      <w:r w:rsidRPr="008F58CD">
        <w:rPr>
          <w:rFonts w:ascii="Times New Roman" w:hAnsi="Times New Roman" w:cs="Times New Roman"/>
          <w:bCs/>
        </w:rPr>
        <w:t>,</w:t>
      </w:r>
      <w:r w:rsidRPr="008F58CD">
        <w:rPr>
          <w:rFonts w:ascii="Times New Roman" w:hAnsi="Times New Roman" w:cs="Times New Roman"/>
          <w:bCs/>
          <w:i/>
          <w:iCs/>
        </w:rPr>
        <w:t xml:space="preserve"> II</w:t>
      </w:r>
      <w:r w:rsidRPr="008F58CD">
        <w:rPr>
          <w:rFonts w:ascii="Times New Roman" w:hAnsi="Times New Roman" w:cs="Times New Roman"/>
          <w:bCs/>
        </w:rPr>
        <w:t xml:space="preserve">): </w:t>
      </w:r>
    </w:p>
    <w:p w14:paraId="562893B8" w14:textId="77777777" w:rsidR="008F58CD" w:rsidRPr="008163CC" w:rsidRDefault="008F58CD" w:rsidP="008F58CD">
      <w:pPr>
        <w:spacing w:line="360" w:lineRule="auto"/>
        <w:ind w:right="2790"/>
        <w:rPr>
          <w:rFonts w:ascii="Times New Roman" w:hAnsi="Times New Roman" w:cs="Times New Roman"/>
          <w:lang w:val="en-GB"/>
        </w:rPr>
      </w:pPr>
      <w:r w:rsidRPr="008163CC">
        <w:rPr>
          <w:rFonts w:ascii="Times New Roman" w:hAnsi="Times New Roman" w:cs="Times New Roman"/>
          <w:bCs/>
          <w:lang w:val="en-GB"/>
        </w:rPr>
        <w:t xml:space="preserve">II = [ln(DNB </w:t>
      </w:r>
      <w:r w:rsidRPr="008163CC">
        <w:rPr>
          <w:rFonts w:ascii="Times New Roman" w:hAnsi="Times New Roman" w:cs="Times New Roman"/>
          <w:bCs/>
          <w:i/>
          <w:iCs/>
          <w:lang w:val="en-GB"/>
        </w:rPr>
        <w:t>per capita</w:t>
      </w:r>
      <w:r w:rsidRPr="008163CC">
        <w:rPr>
          <w:rFonts w:ascii="Times New Roman" w:hAnsi="Times New Roman" w:cs="Times New Roman"/>
          <w:bCs/>
          <w:lang w:val="en-GB"/>
        </w:rPr>
        <w:t xml:space="preserve"> PPP $)–ln(100)]/[ln(75 000)–ln(100)]</w:t>
      </w:r>
      <w:r w:rsidRPr="008F58CD">
        <w:rPr>
          <w:rStyle w:val="Odwoanieprzypisudolnego"/>
          <w:rFonts w:ascii="Times New Roman" w:hAnsi="Times New Roman" w:cs="Times New Roman"/>
          <w:bCs/>
        </w:rPr>
        <w:footnoteReference w:id="5"/>
      </w:r>
      <w:r w:rsidRPr="008163CC">
        <w:rPr>
          <w:rFonts w:ascii="Times New Roman" w:hAnsi="Times New Roman" w:cs="Times New Roman"/>
          <w:bCs/>
          <w:lang w:val="en-GB"/>
        </w:rPr>
        <w:t>.</w:t>
      </w:r>
    </w:p>
    <w:p w14:paraId="6DB7E3F1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bCs/>
          <w:iCs/>
        </w:rPr>
      </w:pPr>
      <w:r w:rsidRPr="008163CC">
        <w:rPr>
          <w:rFonts w:ascii="Times New Roman" w:hAnsi="Times New Roman" w:cs="Times New Roman"/>
          <w:b/>
          <w:bCs/>
          <w:lang w:val="en-GB"/>
        </w:rPr>
        <w:tab/>
      </w:r>
      <w:r w:rsidRPr="008F58CD">
        <w:rPr>
          <w:rFonts w:ascii="Times New Roman" w:hAnsi="Times New Roman" w:cs="Times New Roman"/>
          <w:bCs/>
        </w:rPr>
        <w:t xml:space="preserve">Konstrukcja tych trzech mierników cząstkowych sprawia, że ich wartości zawierają się między 0 a 1, co powoduje, że również syntetyczny HDI należy do przedziału (0;1). Jedną z cech HDI jest podporządkowanie konstrukcji cząstkowego wskaźnika dochodów idei malejących przychodów. Jest ono skutkiem użycia logarytmów naturalnych dochodu narodowego brutto </w:t>
      </w:r>
      <w:r w:rsidRPr="008F58CD">
        <w:rPr>
          <w:rFonts w:ascii="Times New Roman" w:hAnsi="Times New Roman" w:cs="Times New Roman"/>
          <w:bCs/>
          <w:i/>
          <w:iCs/>
        </w:rPr>
        <w:t xml:space="preserve">per capita </w:t>
      </w:r>
      <w:r w:rsidRPr="008F58CD">
        <w:rPr>
          <w:rFonts w:ascii="Times New Roman" w:hAnsi="Times New Roman" w:cs="Times New Roman"/>
          <w:bCs/>
          <w:iCs/>
        </w:rPr>
        <w:t>(kiedy DNB rośnie, lnDNB też rośnie, ale coraz wolniej)</w:t>
      </w:r>
      <w:r w:rsidRPr="008F58CD">
        <w:rPr>
          <w:rStyle w:val="Odwoanieprzypisudolnego"/>
          <w:rFonts w:ascii="Times New Roman" w:hAnsi="Times New Roman" w:cs="Times New Roman"/>
          <w:bCs/>
          <w:iCs/>
        </w:rPr>
        <w:footnoteReference w:id="6"/>
      </w:r>
      <w:r w:rsidRPr="008F58CD">
        <w:rPr>
          <w:rFonts w:ascii="Times New Roman" w:hAnsi="Times New Roman" w:cs="Times New Roman"/>
          <w:bCs/>
          <w:iCs/>
        </w:rPr>
        <w:t xml:space="preserve">. </w:t>
      </w:r>
    </w:p>
    <w:p w14:paraId="42B0762F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bCs/>
          <w:iCs/>
          <w:sz w:val="10"/>
          <w:szCs w:val="20"/>
        </w:rPr>
      </w:pPr>
    </w:p>
    <w:p w14:paraId="06B2B6A1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color w:val="FF0000"/>
          <w:sz w:val="19"/>
          <w:szCs w:val="19"/>
        </w:rPr>
      </w:pPr>
      <w:r w:rsidRPr="008F58CD">
        <w:rPr>
          <w:rFonts w:ascii="Times New Roman" w:hAnsi="Times New Roman" w:cs="Times New Roman"/>
          <w:bCs/>
        </w:rPr>
        <w:tab/>
        <w:t>Na przykład</w:t>
      </w:r>
      <w:r w:rsidRPr="008F58CD">
        <w:rPr>
          <w:rStyle w:val="Odwoanieprzypisudolnego"/>
          <w:rFonts w:ascii="Times New Roman" w:hAnsi="Times New Roman" w:cs="Times New Roman"/>
          <w:bCs/>
        </w:rPr>
        <w:footnoteReference w:id="7"/>
      </w:r>
      <w:r w:rsidRPr="008F58CD">
        <w:rPr>
          <w:rFonts w:ascii="Times New Roman" w:hAnsi="Times New Roman" w:cs="Times New Roman"/>
          <w:bCs/>
        </w:rPr>
        <w:t>, w 2015 r. w Polsce przeciętne dalsze trwanie życia osoby w wieku 0 lat wynosiło 77,6</w:t>
      </w:r>
      <w:r w:rsidRPr="008F58CD">
        <w:rPr>
          <w:rFonts w:ascii="Times New Roman" w:hAnsi="Times New Roman" w:cs="Times New Roman"/>
          <w:bCs/>
          <w:color w:val="FF0000"/>
        </w:rPr>
        <w:t xml:space="preserve"> </w:t>
      </w:r>
      <w:r w:rsidRPr="008F58CD">
        <w:rPr>
          <w:rFonts w:ascii="Times New Roman" w:hAnsi="Times New Roman" w:cs="Times New Roman"/>
          <w:bCs/>
        </w:rPr>
        <w:t xml:space="preserve">lat, </w:t>
      </w:r>
      <w:r w:rsidRPr="008F58CD">
        <w:rPr>
          <w:rFonts w:ascii="Times New Roman" w:hAnsi="Times New Roman" w:cs="Times New Roman"/>
        </w:rPr>
        <w:t>przeciętna liczba lat spędzonych w szkole (</w:t>
      </w:r>
      <w:r w:rsidRPr="008F58CD">
        <w:rPr>
          <w:rFonts w:ascii="Times New Roman" w:hAnsi="Times New Roman" w:cs="Times New Roman"/>
          <w:bCs/>
        </w:rPr>
        <w:t xml:space="preserve">MYS) 11,9 lat, </w:t>
      </w:r>
      <w:r w:rsidRPr="008F58CD">
        <w:rPr>
          <w:rFonts w:ascii="Times New Roman" w:hAnsi="Times New Roman" w:cs="Times New Roman"/>
        </w:rPr>
        <w:t>przeciętna oczekiwana liczba lat spędzonych  w szkole (</w:t>
      </w:r>
      <w:r w:rsidRPr="008F58CD">
        <w:rPr>
          <w:rFonts w:ascii="Times New Roman" w:hAnsi="Times New Roman" w:cs="Times New Roman"/>
          <w:bCs/>
        </w:rPr>
        <w:t xml:space="preserve">EYS) 16,4 lat. Obliczony przy wykorzystaniu kursu walutowego odpowiadającego parytetowi siły nabywczej DNB </w:t>
      </w:r>
      <w:r w:rsidRPr="008F58CD">
        <w:rPr>
          <w:rFonts w:ascii="Times New Roman" w:hAnsi="Times New Roman" w:cs="Times New Roman"/>
          <w:bCs/>
          <w:i/>
          <w:iCs/>
        </w:rPr>
        <w:t>per capita</w:t>
      </w:r>
      <w:r w:rsidRPr="008F58CD">
        <w:rPr>
          <w:rFonts w:ascii="Times New Roman" w:hAnsi="Times New Roman" w:cs="Times New Roman"/>
          <w:bCs/>
        </w:rPr>
        <w:t xml:space="preserve"> wynosił 24 117 USD (o sile nabywczej z 2011</w:t>
      </w:r>
      <w:r w:rsidRPr="008F58CD">
        <w:rPr>
          <w:rFonts w:ascii="Times New Roman" w:hAnsi="Times New Roman" w:cs="Times New Roman"/>
          <w:bCs/>
          <w:color w:val="FF0000"/>
        </w:rPr>
        <w:t xml:space="preserve"> </w:t>
      </w:r>
      <w:r w:rsidRPr="008F58CD">
        <w:rPr>
          <w:rFonts w:ascii="Times New Roman" w:hAnsi="Times New Roman" w:cs="Times New Roman"/>
          <w:bCs/>
        </w:rPr>
        <w:t>r.).</w:t>
      </w:r>
      <w:r w:rsidRPr="008F58CD">
        <w:rPr>
          <w:rFonts w:ascii="Times New Roman" w:hAnsi="Times New Roman" w:cs="Times New Roman"/>
          <w:bCs/>
          <w:color w:val="FF0000"/>
        </w:rPr>
        <w:t xml:space="preserve"> </w:t>
      </w:r>
      <w:r w:rsidRPr="008F58CD">
        <w:rPr>
          <w:rFonts w:ascii="Times New Roman" w:hAnsi="Times New Roman" w:cs="Times New Roman"/>
          <w:bCs/>
        </w:rPr>
        <w:t>W efekcie syntetyczny wskaźnik HDI był równy 0,855, co dawało Polsce 36 miejsce na 188 badanych krajów (o 11</w:t>
      </w:r>
      <w:r w:rsidRPr="008F58CD">
        <w:rPr>
          <w:rFonts w:ascii="Times New Roman" w:hAnsi="Times New Roman" w:cs="Times New Roman"/>
          <w:bCs/>
          <w:color w:val="FF0000"/>
        </w:rPr>
        <w:t xml:space="preserve"> </w:t>
      </w:r>
      <w:r w:rsidRPr="008F58CD">
        <w:rPr>
          <w:rFonts w:ascii="Times New Roman" w:hAnsi="Times New Roman" w:cs="Times New Roman"/>
          <w:bCs/>
        </w:rPr>
        <w:t xml:space="preserve">pozycji lepiej niż w rankingu wg PKB PPP </w:t>
      </w:r>
      <w:r w:rsidRPr="008F58CD">
        <w:rPr>
          <w:rFonts w:ascii="Times New Roman" w:hAnsi="Times New Roman" w:cs="Times New Roman"/>
          <w:bCs/>
          <w:i/>
          <w:iCs/>
        </w:rPr>
        <w:t>per capita</w:t>
      </w:r>
      <w:r w:rsidRPr="008F58CD">
        <w:rPr>
          <w:rFonts w:ascii="Times New Roman" w:hAnsi="Times New Roman" w:cs="Times New Roman"/>
          <w:bCs/>
        </w:rPr>
        <w:t>). (Pierwsze trzy miejsca zajmowały: Norwegia, Australia i Szwajcaria).</w:t>
      </w:r>
      <w:r w:rsidRPr="008F58CD">
        <w:rPr>
          <w:rFonts w:ascii="Times New Roman" w:hAnsi="Times New Roman" w:cs="Times New Roman"/>
          <w:bCs/>
          <w:color w:val="FF0000"/>
        </w:rPr>
        <w:t xml:space="preserve"> </w:t>
      </w:r>
      <w:r w:rsidRPr="008F58CD">
        <w:rPr>
          <w:rFonts w:ascii="Times New Roman" w:hAnsi="Times New Roman" w:cs="Times New Roman"/>
          <w:bCs/>
        </w:rPr>
        <w:t>Wystarczało to, żeby zaliczyć Polskę do grupy krajów o „bardzo wysokim rozwoju społecznym”. Należało do niej 51</w:t>
      </w:r>
      <w:r w:rsidRPr="008F58CD">
        <w:rPr>
          <w:rFonts w:ascii="Times New Roman" w:hAnsi="Times New Roman" w:cs="Times New Roman"/>
          <w:bCs/>
          <w:color w:val="FF0000"/>
        </w:rPr>
        <w:t xml:space="preserve"> </w:t>
      </w:r>
      <w:r w:rsidRPr="008F58CD">
        <w:rPr>
          <w:rFonts w:ascii="Times New Roman" w:hAnsi="Times New Roman" w:cs="Times New Roman"/>
          <w:bCs/>
        </w:rPr>
        <w:t>na 188 sklasyfikowanych krajów.</w:t>
      </w:r>
      <w:r w:rsidRPr="008F58CD">
        <w:rPr>
          <w:rFonts w:ascii="Times New Roman" w:hAnsi="Times New Roman" w:cs="Times New Roman"/>
          <w:bCs/>
          <w:color w:val="FF0000"/>
        </w:rPr>
        <w:t xml:space="preserve">  </w:t>
      </w:r>
    </w:p>
    <w:p w14:paraId="1114F1E4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  <w:sz w:val="10"/>
          <w:szCs w:val="20"/>
        </w:rPr>
      </w:pPr>
    </w:p>
    <w:p w14:paraId="6B908288" w14:textId="77777777" w:rsidR="008F58CD" w:rsidRPr="008F58CD" w:rsidRDefault="008F58CD" w:rsidP="008F58CD">
      <w:pPr>
        <w:spacing w:line="360" w:lineRule="auto"/>
        <w:ind w:right="2790"/>
        <w:rPr>
          <w:rFonts w:ascii="Times New Roman" w:hAnsi="Times New Roman" w:cs="Times New Roman"/>
        </w:rPr>
      </w:pPr>
      <w:r w:rsidRPr="008F58CD">
        <w:rPr>
          <w:rFonts w:ascii="Times New Roman" w:hAnsi="Times New Roman" w:cs="Times New Roman"/>
          <w:bCs/>
        </w:rPr>
        <w:tab/>
        <w:t xml:space="preserve">Ranking społeczeństw sporządzony według kryterium poziomu HDI przypomina ranking sporządzony według kryterium poziomu PKB </w:t>
      </w:r>
      <w:r w:rsidRPr="008F58CD">
        <w:rPr>
          <w:rFonts w:ascii="Times New Roman" w:hAnsi="Times New Roman" w:cs="Times New Roman"/>
          <w:bCs/>
          <w:i/>
          <w:iCs/>
        </w:rPr>
        <w:t>per capita</w:t>
      </w:r>
      <w:r w:rsidRPr="008F58CD">
        <w:rPr>
          <w:rFonts w:ascii="Times New Roman" w:hAnsi="Times New Roman" w:cs="Times New Roman"/>
          <w:bCs/>
        </w:rPr>
        <w:t xml:space="preserve">. Jednakże np. byłe kraje realnego socjalizmu mają zaskakująco wysoki poziom HDI, czego przyczyną jest względnie rozwinięta oświata i służba zdrowia (np. w </w:t>
      </w:r>
      <w:r w:rsidRPr="008F58CD">
        <w:rPr>
          <w:rFonts w:ascii="Times New Roman" w:hAnsi="Times New Roman" w:cs="Times New Roman"/>
          <w:bCs/>
        </w:rPr>
        <w:lastRenderedPageBreak/>
        <w:t xml:space="preserve">2001 r. Kuba i Ukraina zajmowały odpowiednio 52 i 75 miejsce na świecie w hierarchii HDI oraz 90 i 98 miejsce w hierarchii PKB </w:t>
      </w:r>
      <w:r w:rsidRPr="008F58CD">
        <w:rPr>
          <w:rFonts w:ascii="Times New Roman" w:hAnsi="Times New Roman" w:cs="Times New Roman"/>
          <w:bCs/>
          <w:i/>
          <w:iCs/>
        </w:rPr>
        <w:t>per capita</w:t>
      </w:r>
      <w:r w:rsidRPr="008F58CD">
        <w:rPr>
          <w:rFonts w:ascii="Times New Roman" w:hAnsi="Times New Roman" w:cs="Times New Roman"/>
          <w:bCs/>
        </w:rPr>
        <w:t xml:space="preserve">). Odwrotnie jest m.in. w przypadku niektórych eksporterów ropy naftowej (np. Kuwejt). </w:t>
      </w:r>
    </w:p>
    <w:p w14:paraId="21EC78EB" w14:textId="77777777" w:rsidR="008F58CD" w:rsidRPr="008F58CD" w:rsidRDefault="008F58CD" w:rsidP="008F58CD">
      <w:pPr>
        <w:pStyle w:val="Tekstpodstawowy"/>
        <w:ind w:right="2789"/>
        <w:jc w:val="left"/>
        <w:rPr>
          <w:szCs w:val="24"/>
        </w:rPr>
      </w:pPr>
    </w:p>
    <w:p w14:paraId="07E79D3A" w14:textId="77777777" w:rsidR="002D0E67" w:rsidRPr="005505E1" w:rsidRDefault="002D0E67" w:rsidP="008F58CD">
      <w:pPr>
        <w:pStyle w:val="Tekstpodstawowy"/>
        <w:ind w:right="2790"/>
        <w:rPr>
          <w:b/>
          <w:szCs w:val="24"/>
        </w:rPr>
      </w:pPr>
      <w:r w:rsidRPr="008F58CD">
        <w:rPr>
          <w:b/>
          <w:szCs w:val="24"/>
        </w:rPr>
        <w:t>P</w:t>
      </w:r>
      <w:r w:rsidRPr="005505E1">
        <w:rPr>
          <w:b/>
          <w:szCs w:val="24"/>
        </w:rPr>
        <w:t>ytania</w:t>
      </w:r>
    </w:p>
    <w:p w14:paraId="5B8762FB" w14:textId="77777777" w:rsidR="002D0E67" w:rsidRPr="00E33F44" w:rsidRDefault="002D0E67" w:rsidP="002D0E67">
      <w:pPr>
        <w:spacing w:line="360" w:lineRule="auto"/>
        <w:ind w:right="2790"/>
        <w:rPr>
          <w:rFonts w:ascii="Times New Roman" w:hAnsi="Times New Roman" w:cs="Times New Roman"/>
          <w:lang w:eastAsia="ar-SA"/>
        </w:rPr>
      </w:pPr>
      <w:r w:rsidRPr="0066563C">
        <w:rPr>
          <w:rFonts w:ascii="Times New Roman" w:hAnsi="Times New Roman" w:cs="Times New Roman"/>
          <w:b/>
          <w:lang w:eastAsia="ar-SA"/>
        </w:rPr>
        <w:t xml:space="preserve">1. </w:t>
      </w:r>
      <w:r w:rsidRPr="00390EAB">
        <w:rPr>
          <w:rFonts w:ascii="Times New Roman" w:hAnsi="Times New Roman" w:cs="Times New Roman"/>
          <w:bCs/>
          <w:iCs/>
        </w:rPr>
        <w:t>Hipotecję</w:t>
      </w:r>
      <w:r w:rsidRPr="00E33F44">
        <w:rPr>
          <w:rFonts w:ascii="Times New Roman" w:hAnsi="Times New Roman" w:cs="Times New Roman"/>
          <w:bCs/>
          <w:i/>
          <w:iCs/>
        </w:rPr>
        <w:t xml:space="preserve"> </w:t>
      </w:r>
      <w:r w:rsidRPr="00E33F44">
        <w:rPr>
          <w:rFonts w:ascii="Times New Roman" w:hAnsi="Times New Roman" w:cs="Times New Roman"/>
          <w:bCs/>
        </w:rPr>
        <w:t xml:space="preserve">i </w:t>
      </w:r>
      <w:r w:rsidRPr="00390EAB">
        <w:rPr>
          <w:rFonts w:ascii="Times New Roman" w:hAnsi="Times New Roman" w:cs="Times New Roman"/>
          <w:bCs/>
          <w:iCs/>
        </w:rPr>
        <w:t>Fantazję</w:t>
      </w:r>
      <w:r w:rsidRPr="00E33F44">
        <w:rPr>
          <w:rFonts w:ascii="Times New Roman" w:hAnsi="Times New Roman" w:cs="Times New Roman"/>
          <w:bCs/>
          <w:i/>
          <w:iCs/>
        </w:rPr>
        <w:t xml:space="preserve"> </w:t>
      </w:r>
      <w:r w:rsidRPr="00E33F44">
        <w:rPr>
          <w:rFonts w:ascii="Times New Roman" w:hAnsi="Times New Roman" w:cs="Times New Roman"/>
          <w:bCs/>
        </w:rPr>
        <w:t xml:space="preserve">różni tylko to, że </w:t>
      </w:r>
      <w:r w:rsidRPr="00390EAB">
        <w:rPr>
          <w:rFonts w:ascii="Times New Roman" w:hAnsi="Times New Roman" w:cs="Times New Roman"/>
          <w:bCs/>
          <w:iCs/>
        </w:rPr>
        <w:t>Hipotecjanie</w:t>
      </w:r>
      <w:r w:rsidRPr="00E33F44">
        <w:rPr>
          <w:rFonts w:ascii="Times New Roman" w:hAnsi="Times New Roman" w:cs="Times New Roman"/>
          <w:bCs/>
          <w:i/>
          <w:iCs/>
        </w:rPr>
        <w:t xml:space="preserve"> </w:t>
      </w:r>
      <w:r w:rsidRPr="00E33F44">
        <w:rPr>
          <w:rFonts w:ascii="Times New Roman" w:hAnsi="Times New Roman" w:cs="Times New Roman"/>
          <w:bCs/>
        </w:rPr>
        <w:t xml:space="preserve">uważają, iż kobiety nie powinny się kształcić. </w:t>
      </w:r>
      <w:r>
        <w:rPr>
          <w:rFonts w:ascii="Times New Roman" w:hAnsi="Times New Roman" w:cs="Times New Roman"/>
          <w:bCs/>
        </w:rPr>
        <w:t>W</w:t>
      </w:r>
      <w:r w:rsidRPr="00E33F44">
        <w:rPr>
          <w:rFonts w:ascii="Times New Roman" w:hAnsi="Times New Roman" w:cs="Times New Roman"/>
          <w:bCs/>
        </w:rPr>
        <w:t xml:space="preserve"> którym z tych krajów </w:t>
      </w:r>
      <w:r w:rsidRPr="00E33F44">
        <w:rPr>
          <w:rFonts w:ascii="Times New Roman" w:hAnsi="Times New Roman" w:cs="Times New Roman"/>
          <w:lang w:eastAsia="ar-SA"/>
        </w:rPr>
        <w:t>wskaźnik rozwoju społecznego</w:t>
      </w:r>
      <w:r w:rsidRPr="00E33F44">
        <w:rPr>
          <w:rFonts w:ascii="Times New Roman" w:hAnsi="Times New Roman" w:cs="Times New Roman"/>
          <w:bCs/>
        </w:rPr>
        <w:t xml:space="preserve">, HDI, wskaże wyższy poziom życia? </w:t>
      </w:r>
      <w:r>
        <w:rPr>
          <w:rFonts w:ascii="Times New Roman" w:hAnsi="Times New Roman" w:cs="Times New Roman"/>
          <w:bCs/>
        </w:rPr>
        <w:t>Dlaczego?</w:t>
      </w:r>
      <w:r>
        <w:rPr>
          <w:rFonts w:ascii="Times New Roman" w:hAnsi="Times New Roman" w:cs="Times New Roman"/>
          <w:lang w:eastAsia="ar-SA"/>
        </w:rPr>
        <w:t xml:space="preserve"> </w:t>
      </w:r>
    </w:p>
    <w:p w14:paraId="73ED17C3" w14:textId="77777777" w:rsidR="002D0E67" w:rsidRPr="00E33F44" w:rsidRDefault="002D0E67" w:rsidP="002D0E67">
      <w:pPr>
        <w:spacing w:line="360" w:lineRule="auto"/>
        <w:ind w:right="2790"/>
        <w:rPr>
          <w:rFonts w:ascii="Times New Roman" w:hAnsi="Times New Roman" w:cs="Times New Roman"/>
          <w:lang w:eastAsia="ar-SA"/>
        </w:rPr>
      </w:pPr>
      <w:r w:rsidRPr="0066563C">
        <w:rPr>
          <w:rFonts w:ascii="Times New Roman" w:hAnsi="Times New Roman" w:cs="Times New Roman"/>
          <w:b/>
          <w:lang w:eastAsia="ar-SA"/>
        </w:rPr>
        <w:t>2.</w:t>
      </w:r>
      <w:r w:rsidRPr="00E33F44">
        <w:rPr>
          <w:rFonts w:ascii="Times New Roman" w:hAnsi="Times New Roman" w:cs="Times New Roman"/>
          <w:lang w:eastAsia="ar-SA"/>
        </w:rPr>
        <w:t xml:space="preserve"> Co to znaczy, że HDI mierzy „szanse ludzi na realizację wrodzonych możliwości”? Odpowiadając, użyj używanych przez Sena terminów: „działania” i „stany” (ang. </w:t>
      </w:r>
      <w:r w:rsidRPr="00E33F44">
        <w:rPr>
          <w:rFonts w:ascii="Times New Roman" w:hAnsi="Times New Roman" w:cs="Times New Roman"/>
          <w:i/>
          <w:lang w:eastAsia="ar-SA"/>
        </w:rPr>
        <w:t>doings</w:t>
      </w:r>
      <w:r w:rsidRPr="00E33F44">
        <w:rPr>
          <w:rFonts w:ascii="Times New Roman" w:hAnsi="Times New Roman" w:cs="Times New Roman"/>
          <w:lang w:eastAsia="ar-SA"/>
        </w:rPr>
        <w:t xml:space="preserve"> and </w:t>
      </w:r>
      <w:r w:rsidRPr="00E33F44">
        <w:rPr>
          <w:rFonts w:ascii="Times New Roman" w:hAnsi="Times New Roman" w:cs="Times New Roman"/>
          <w:i/>
          <w:lang w:eastAsia="ar-SA"/>
        </w:rPr>
        <w:t>beings</w:t>
      </w:r>
      <w:r w:rsidRPr="00E33F44">
        <w:rPr>
          <w:rFonts w:ascii="Times New Roman" w:hAnsi="Times New Roman" w:cs="Times New Roman"/>
          <w:lang w:eastAsia="ar-SA"/>
        </w:rPr>
        <w:t xml:space="preserve">); „funkcjonowania” (ang. </w:t>
      </w:r>
      <w:r w:rsidRPr="00E33F44">
        <w:rPr>
          <w:rFonts w:ascii="Times New Roman" w:hAnsi="Times New Roman" w:cs="Times New Roman"/>
          <w:i/>
          <w:lang w:eastAsia="ar-SA"/>
        </w:rPr>
        <w:t>functionings</w:t>
      </w:r>
      <w:r w:rsidRPr="00E33F44">
        <w:rPr>
          <w:rFonts w:ascii="Times New Roman" w:hAnsi="Times New Roman" w:cs="Times New Roman"/>
          <w:lang w:eastAsia="ar-SA"/>
        </w:rPr>
        <w:t>); „</w:t>
      </w:r>
      <w:r w:rsidRPr="00E33F44">
        <w:rPr>
          <w:rFonts w:ascii="Times New Roman" w:hAnsi="Times New Roman" w:cs="Times New Roman"/>
          <w:color w:val="333333"/>
        </w:rPr>
        <w:t>możliwości</w:t>
      </w:r>
      <w:r w:rsidRPr="00E33F44">
        <w:rPr>
          <w:rFonts w:ascii="Times New Roman" w:hAnsi="Times New Roman" w:cs="Times New Roman"/>
          <w:lang w:eastAsia="ar-SA"/>
        </w:rPr>
        <w:t xml:space="preserve">” (ang. </w:t>
      </w:r>
      <w:r w:rsidRPr="00E33F44">
        <w:rPr>
          <w:rFonts w:ascii="Times New Roman" w:hAnsi="Times New Roman" w:cs="Times New Roman"/>
          <w:i/>
          <w:lang w:eastAsia="ar-SA"/>
        </w:rPr>
        <w:t>capabilities</w:t>
      </w:r>
      <w:r w:rsidRPr="00E33F44">
        <w:rPr>
          <w:rFonts w:ascii="Times New Roman" w:hAnsi="Times New Roman" w:cs="Times New Roman"/>
          <w:lang w:eastAsia="ar-SA"/>
        </w:rPr>
        <w:t xml:space="preserve">). </w:t>
      </w:r>
    </w:p>
    <w:p w14:paraId="69B59936" w14:textId="77777777" w:rsidR="002D0E67" w:rsidRPr="00E33F44" w:rsidRDefault="002D0E67" w:rsidP="002D0E67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66563C">
        <w:rPr>
          <w:rFonts w:ascii="Times New Roman" w:hAnsi="Times New Roman" w:cs="Times New Roman"/>
          <w:b/>
          <w:bCs/>
        </w:rPr>
        <w:t>3.</w:t>
      </w:r>
      <w:r w:rsidRPr="00E33F44">
        <w:rPr>
          <w:rFonts w:ascii="Times New Roman" w:hAnsi="Times New Roman" w:cs="Times New Roman"/>
          <w:bCs/>
        </w:rPr>
        <w:t xml:space="preserve"> Niektórzy uważają, że wykorzystanie HDI jako miary dobrobytu nie jest w przypadku </w:t>
      </w:r>
      <w:r w:rsidRPr="00390EAB">
        <w:rPr>
          <w:rFonts w:ascii="Times New Roman" w:hAnsi="Times New Roman" w:cs="Times New Roman"/>
          <w:bCs/>
          <w:iCs/>
        </w:rPr>
        <w:t>Hipotecji</w:t>
      </w:r>
      <w:r w:rsidRPr="00E33F44">
        <w:rPr>
          <w:rFonts w:ascii="Times New Roman" w:hAnsi="Times New Roman" w:cs="Times New Roman"/>
          <w:bCs/>
          <w:i/>
          <w:iCs/>
        </w:rPr>
        <w:t xml:space="preserve"> </w:t>
      </w:r>
      <w:r w:rsidRPr="00E33F44">
        <w:rPr>
          <w:rFonts w:ascii="Times New Roman" w:hAnsi="Times New Roman" w:cs="Times New Roman"/>
          <w:bCs/>
        </w:rPr>
        <w:t xml:space="preserve">właściwe, i że oznacza ono </w:t>
      </w:r>
      <w:r w:rsidRPr="00E33F44">
        <w:rPr>
          <w:rFonts w:ascii="Times New Roman" w:hAnsi="Times New Roman" w:cs="Times New Roman"/>
          <w:bCs/>
          <w:i/>
          <w:iCs/>
        </w:rPr>
        <w:t>paternalizm</w:t>
      </w:r>
      <w:r w:rsidRPr="00E33F44">
        <w:rPr>
          <w:rFonts w:ascii="Times New Roman" w:hAnsi="Times New Roman" w:cs="Times New Roman"/>
          <w:bCs/>
        </w:rPr>
        <w:t xml:space="preserve">. O co chodzi tym krytykom? Co wspólnego ma z tym paternalizm? </w:t>
      </w:r>
    </w:p>
    <w:p w14:paraId="76C392BE" w14:textId="77777777" w:rsidR="002D0E67" w:rsidRPr="00E33F44" w:rsidRDefault="002D0E67" w:rsidP="002D0E67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66563C">
        <w:rPr>
          <w:rFonts w:ascii="Times New Roman" w:hAnsi="Times New Roman" w:cs="Times New Roman"/>
          <w:b/>
          <w:bCs/>
        </w:rPr>
        <w:t>4.</w:t>
      </w:r>
      <w:r w:rsidRPr="00E33F44">
        <w:rPr>
          <w:rFonts w:ascii="Times New Roman" w:hAnsi="Times New Roman" w:cs="Times New Roman"/>
          <w:bCs/>
        </w:rPr>
        <w:t xml:space="preserve"> Podaj przykład powszechnie akceptowanego paternalizmu w gospodarce. </w:t>
      </w:r>
    </w:p>
    <w:p w14:paraId="47E172F7" w14:textId="16AE830C" w:rsidR="002D0E67" w:rsidRPr="003653A3" w:rsidRDefault="002D0E67" w:rsidP="002D0E67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66563C">
        <w:rPr>
          <w:rFonts w:ascii="Times New Roman" w:hAnsi="Times New Roman" w:cs="Times New Roman"/>
          <w:b/>
          <w:bCs/>
        </w:rPr>
        <w:t>5.</w:t>
      </w:r>
      <w:r w:rsidRPr="00E33F44">
        <w:rPr>
          <w:rFonts w:ascii="Times New Roman" w:hAnsi="Times New Roman" w:cs="Times New Roman"/>
          <w:bCs/>
        </w:rPr>
        <w:t xml:space="preserve"> „</w:t>
      </w:r>
      <w:r w:rsidRPr="00E33F44">
        <w:rPr>
          <w:rFonts w:ascii="Times New Roman" w:hAnsi="Times New Roman" w:cs="Times New Roman"/>
          <w:bCs/>
          <w:i/>
        </w:rPr>
        <w:t>W krajach takich jak Indie kobiety są szczególnie często pozbawione wyształcenia i podstawowej umiejętności czytania i pisania. W rezultacie kobiety nie tylko nie mają różnych możliwości w potocznym rozumieniu tego sformułowania (np. nie mają kwalifikacji niezbędnych przy wykonywaniu pewnych zawodów), lecz w dodatku nieuchronnie ograniczone są ich horyzonty i ambicje. W efekcie (...) mogą nie mieć nawet aspiracji do osiągnięcia poziomu dobrobytu odpowiadającego ich obiektywnym możliwościom, które to aspiracje miałyby na ich miejscu osoby wykształcone. (...) [W] wielu sytuacjach ludzie mogą odczuwać większe lub mniejsze zadowolenie ze swojego życia i nie zdawać sobie sprawy z możliwości prowadzenia życia bardziej twórczego i pełnego, czego warunkiem byłyby (...) np. wykształcenie, brak dyskryminacji na tle płci, lepsza opieka zdrowotna itd.</w:t>
      </w:r>
      <w:r w:rsidRPr="00E33F44">
        <w:rPr>
          <w:rFonts w:ascii="Times New Roman" w:hAnsi="Times New Roman" w:cs="Times New Roman"/>
          <w:bCs/>
        </w:rPr>
        <w:t xml:space="preserve">” </w:t>
      </w:r>
      <w:r w:rsidR="003653A3">
        <w:rPr>
          <w:rFonts w:ascii="Times New Roman" w:hAnsi="Times New Roman" w:cs="Times New Roman"/>
          <w:bCs/>
        </w:rPr>
        <w:t>(</w:t>
      </w:r>
      <w:r w:rsidR="003653A3" w:rsidRPr="008163CC">
        <w:rPr>
          <w:rFonts w:ascii="Times New Roman" w:hAnsi="Times New Roman" w:cs="Times New Roman"/>
          <w:color w:val="333333"/>
        </w:rPr>
        <w:t>W. Beckerman,</w:t>
      </w:r>
      <w:r w:rsidR="003653A3" w:rsidRPr="008163CC">
        <w:rPr>
          <w:rStyle w:val="apple-converted-space"/>
          <w:rFonts w:ascii="Times New Roman" w:hAnsi="Times New Roman" w:cs="Times New Roman"/>
          <w:i/>
          <w:color w:val="333333"/>
        </w:rPr>
        <w:t> </w:t>
      </w:r>
      <w:r w:rsidR="003653A3" w:rsidRPr="008163CC">
        <w:rPr>
          <w:rFonts w:ascii="Times New Roman" w:hAnsi="Times New Roman" w:cs="Times New Roman"/>
          <w:i/>
          <w:iCs/>
          <w:color w:val="333333"/>
        </w:rPr>
        <w:t>Economics as Applied Ethics</w:t>
      </w:r>
      <w:r w:rsidR="003653A3" w:rsidRPr="008163CC">
        <w:rPr>
          <w:rFonts w:ascii="Times New Roman" w:hAnsi="Times New Roman" w:cs="Times New Roman"/>
          <w:iCs/>
          <w:color w:val="333333"/>
        </w:rPr>
        <w:t>…, op.cit.).</w:t>
      </w:r>
    </w:p>
    <w:p w14:paraId="2F0455F5" w14:textId="77777777" w:rsidR="002D0E67" w:rsidRPr="00E33F44" w:rsidRDefault="002D0E67" w:rsidP="002D0E67">
      <w:pPr>
        <w:spacing w:line="360" w:lineRule="auto"/>
        <w:ind w:right="2790" w:firstLine="708"/>
        <w:rPr>
          <w:rFonts w:ascii="Times New Roman" w:hAnsi="Times New Roman" w:cs="Times New Roman"/>
          <w:bCs/>
        </w:rPr>
      </w:pPr>
      <w:r w:rsidRPr="00E33F44">
        <w:rPr>
          <w:rFonts w:ascii="Times New Roman" w:hAnsi="Times New Roman" w:cs="Times New Roman"/>
          <w:bCs/>
        </w:rPr>
        <w:t xml:space="preserve">Czy opisane powyżej zjawisko „stłumienia aspiracji” stanowi argument za, czy argument przeciw stosowaniu HDI? Dlaczego? </w:t>
      </w:r>
    </w:p>
    <w:p w14:paraId="546264E1" w14:textId="77777777" w:rsidR="002D0E67" w:rsidRPr="00E33F44" w:rsidRDefault="002D0E67" w:rsidP="002D0E67">
      <w:pPr>
        <w:spacing w:line="360" w:lineRule="auto"/>
        <w:ind w:right="2790"/>
        <w:rPr>
          <w:rFonts w:ascii="Times New Roman" w:hAnsi="Times New Roman" w:cs="Times New Roman"/>
          <w:bCs/>
        </w:rPr>
      </w:pPr>
      <w:r w:rsidRPr="00AF42B5">
        <w:rPr>
          <w:rFonts w:ascii="Times New Roman" w:hAnsi="Times New Roman" w:cs="Times New Roman"/>
          <w:b/>
          <w:bCs/>
        </w:rPr>
        <w:t>6.</w:t>
      </w:r>
      <w:r w:rsidRPr="00E33F44">
        <w:rPr>
          <w:rFonts w:ascii="Times New Roman" w:hAnsi="Times New Roman" w:cs="Times New Roman"/>
          <w:bCs/>
        </w:rPr>
        <w:t xml:space="preserve"> Oceń pomysł zastąpienia HDI średnią trzech wskaźników cząstkowych wskazywanych w głosowaniu przez członków wchodzącego w grę społeczeństwa (podaj argument za i argument przeciw). </w:t>
      </w:r>
    </w:p>
    <w:p w14:paraId="5DC4F383" w14:textId="77777777" w:rsidR="002D0E67" w:rsidRDefault="002D0E67" w:rsidP="002D0E67">
      <w:pPr>
        <w:spacing w:line="360" w:lineRule="auto"/>
        <w:ind w:right="2790"/>
        <w:jc w:val="both"/>
        <w:rPr>
          <w:rFonts w:ascii="Times New Roman" w:hAnsi="Times New Roman" w:cs="Times New Roman"/>
          <w:b/>
          <w:bCs/>
        </w:rPr>
      </w:pPr>
    </w:p>
    <w:p w14:paraId="67BED861" w14:textId="77777777" w:rsidR="002D0E67" w:rsidRPr="005505E1" w:rsidRDefault="002D0E67" w:rsidP="002D0E67">
      <w:pPr>
        <w:spacing w:line="360" w:lineRule="auto"/>
        <w:ind w:right="2790"/>
        <w:jc w:val="both"/>
        <w:rPr>
          <w:rFonts w:ascii="Times New Roman" w:hAnsi="Times New Roman" w:cs="Times New Roman"/>
          <w:bCs/>
        </w:rPr>
      </w:pPr>
      <w:r w:rsidRPr="005505E1">
        <w:rPr>
          <w:rFonts w:ascii="Times New Roman" w:hAnsi="Times New Roman" w:cs="Times New Roman"/>
          <w:b/>
          <w:bCs/>
        </w:rPr>
        <w:t xml:space="preserve">Przykładowe odpowiedzi na pytania </w:t>
      </w:r>
    </w:p>
    <w:p w14:paraId="1F8001BE" w14:textId="77777777" w:rsidR="002D0E67" w:rsidRPr="00B27F92" w:rsidRDefault="002D0E67" w:rsidP="002D0E67">
      <w:pPr>
        <w:spacing w:line="360" w:lineRule="auto"/>
        <w:ind w:right="2790"/>
        <w:rPr>
          <w:rFonts w:ascii="Times New Roman" w:hAnsi="Times New Roman" w:cs="Times New Roman"/>
          <w:b/>
          <w:lang w:eastAsia="ar-SA"/>
        </w:rPr>
      </w:pPr>
      <w:r w:rsidRPr="005505E1">
        <w:rPr>
          <w:rFonts w:ascii="Times New Roman" w:hAnsi="Times New Roman" w:cs="Times New Roman"/>
          <w:b/>
          <w:lang w:eastAsia="ar-SA"/>
        </w:rPr>
        <w:t>1</w:t>
      </w:r>
      <w:r>
        <w:rPr>
          <w:rFonts w:ascii="Times New Roman" w:hAnsi="Times New Roman" w:cs="Times New Roman"/>
          <w:b/>
          <w:lang w:eastAsia="ar-SA"/>
        </w:rPr>
        <w:t xml:space="preserve">. </w:t>
      </w:r>
      <w:r w:rsidRPr="00E33F44">
        <w:rPr>
          <w:rFonts w:ascii="Times New Roman" w:hAnsi="Times New Roman" w:cs="Times New Roman"/>
          <w:bCs/>
        </w:rPr>
        <w:t xml:space="preserve">HDI wskaże wyższy poziom życia </w:t>
      </w:r>
      <w:r w:rsidRPr="00E33F44">
        <w:rPr>
          <w:rFonts w:ascii="Times New Roman" w:hAnsi="Times New Roman" w:cs="Times New Roman"/>
        </w:rPr>
        <w:t xml:space="preserve">w </w:t>
      </w:r>
      <w:r w:rsidRPr="00390EAB">
        <w:rPr>
          <w:rFonts w:ascii="Times New Roman" w:hAnsi="Times New Roman" w:cs="Times New Roman"/>
          <w:iCs/>
        </w:rPr>
        <w:t>Fantazji</w:t>
      </w:r>
      <w:r w:rsidRPr="00E33F44">
        <w:rPr>
          <w:rFonts w:ascii="Times New Roman" w:hAnsi="Times New Roman" w:cs="Times New Roman"/>
          <w:iCs/>
        </w:rPr>
        <w:t xml:space="preserve">. W </w:t>
      </w:r>
      <w:r w:rsidRPr="00390EAB">
        <w:rPr>
          <w:rFonts w:ascii="Times New Roman" w:hAnsi="Times New Roman" w:cs="Times New Roman"/>
          <w:iCs/>
        </w:rPr>
        <w:t>Hipotecji</w:t>
      </w:r>
      <w:r w:rsidRPr="00E33F44">
        <w:rPr>
          <w:rFonts w:ascii="Times New Roman" w:hAnsi="Times New Roman" w:cs="Times New Roman"/>
          <w:iCs/>
        </w:rPr>
        <w:t xml:space="preserve"> poziom</w:t>
      </w:r>
      <w:r w:rsidRPr="00E33F44">
        <w:rPr>
          <w:rFonts w:ascii="Times New Roman" w:hAnsi="Times New Roman" w:cs="Times New Roman"/>
          <w:i/>
          <w:iCs/>
        </w:rPr>
        <w:t xml:space="preserve"> </w:t>
      </w:r>
      <w:r w:rsidRPr="00E33F44">
        <w:rPr>
          <w:rFonts w:ascii="Times New Roman" w:hAnsi="Times New Roman" w:cs="Times New Roman"/>
          <w:iCs/>
        </w:rPr>
        <w:t>ż</w:t>
      </w:r>
      <w:r w:rsidRPr="00E33F44">
        <w:rPr>
          <w:rFonts w:ascii="Times New Roman" w:hAnsi="Times New Roman" w:cs="Times New Roman"/>
        </w:rPr>
        <w:t xml:space="preserve">ycia okaże </w:t>
      </w:r>
      <w:r w:rsidRPr="00E33F44">
        <w:rPr>
          <w:rFonts w:ascii="Times New Roman" w:hAnsi="Times New Roman" w:cs="Times New Roman"/>
        </w:rPr>
        <w:lastRenderedPageBreak/>
        <w:t xml:space="preserve">się niższy z powodu względnie niskiego poziomu cząstkowego wskaźnika, mierzącego wykształcenie </w:t>
      </w:r>
      <w:r w:rsidRPr="00390EAB">
        <w:rPr>
          <w:rFonts w:ascii="Times New Roman" w:hAnsi="Times New Roman" w:cs="Times New Roman"/>
          <w:iCs/>
        </w:rPr>
        <w:t>Hipotecjan</w:t>
      </w:r>
      <w:r w:rsidRPr="00E33F44">
        <w:rPr>
          <w:rFonts w:ascii="Times New Roman" w:hAnsi="Times New Roman" w:cs="Times New Roman"/>
        </w:rPr>
        <w:t xml:space="preserve">. Wskaźnik ten będzie niski, ponieważ zapewne stosunkowo wiele kobiet w </w:t>
      </w:r>
      <w:r w:rsidRPr="00390EAB">
        <w:rPr>
          <w:rFonts w:ascii="Times New Roman" w:hAnsi="Times New Roman" w:cs="Times New Roman"/>
          <w:iCs/>
        </w:rPr>
        <w:t>Hipotecji</w:t>
      </w:r>
      <w:r w:rsidRPr="00E33F44">
        <w:rPr>
          <w:rFonts w:ascii="Times New Roman" w:hAnsi="Times New Roman" w:cs="Times New Roman"/>
          <w:i/>
          <w:iCs/>
        </w:rPr>
        <w:t xml:space="preserve"> </w:t>
      </w:r>
      <w:r w:rsidRPr="00E33F44">
        <w:rPr>
          <w:rFonts w:ascii="Times New Roman" w:hAnsi="Times New Roman" w:cs="Times New Roman"/>
        </w:rPr>
        <w:t xml:space="preserve">nie chodzi i nie będzie chodzić do szkoły. </w:t>
      </w:r>
    </w:p>
    <w:p w14:paraId="0CCF9D35" w14:textId="77777777" w:rsidR="002D0E67" w:rsidRPr="00B27F92" w:rsidRDefault="002D0E67" w:rsidP="002D0E67">
      <w:pPr>
        <w:spacing w:line="360" w:lineRule="auto"/>
        <w:ind w:right="2789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2. </w:t>
      </w:r>
      <w:r w:rsidRPr="00E33F44">
        <w:rPr>
          <w:rFonts w:ascii="Times New Roman" w:hAnsi="Times New Roman" w:cs="Times New Roman"/>
          <w:bCs/>
        </w:rPr>
        <w:t xml:space="preserve">Wskaźnik rozwoju społecznego mierzy </w:t>
      </w:r>
      <w:r w:rsidRPr="00E33F44">
        <w:rPr>
          <w:rFonts w:ascii="Times New Roman" w:hAnsi="Times New Roman" w:cs="Times New Roman"/>
          <w:bCs/>
          <w:i/>
        </w:rPr>
        <w:t>obiektywne warunki</w:t>
      </w:r>
      <w:r w:rsidRPr="00E33F44">
        <w:rPr>
          <w:rFonts w:ascii="Times New Roman" w:hAnsi="Times New Roman" w:cs="Times New Roman"/>
          <w:bCs/>
        </w:rPr>
        <w:t xml:space="preserve"> panujące w konkretnym społeczeństwie (dochody, zdrowotność, wykształcenie), a nie </w:t>
      </w:r>
      <w:r w:rsidRPr="00E33F44">
        <w:rPr>
          <w:rFonts w:ascii="Times New Roman" w:hAnsi="Times New Roman" w:cs="Times New Roman"/>
          <w:bCs/>
          <w:i/>
        </w:rPr>
        <w:t>subiektywne</w:t>
      </w:r>
      <w:r w:rsidRPr="00E33F44">
        <w:rPr>
          <w:rFonts w:ascii="Times New Roman" w:hAnsi="Times New Roman" w:cs="Times New Roman"/>
          <w:bCs/>
        </w:rPr>
        <w:t xml:space="preserve"> </w:t>
      </w:r>
      <w:r w:rsidRPr="00E33F44">
        <w:rPr>
          <w:rFonts w:ascii="Times New Roman" w:hAnsi="Times New Roman" w:cs="Times New Roman"/>
          <w:bCs/>
          <w:i/>
        </w:rPr>
        <w:t>odczucia</w:t>
      </w:r>
      <w:r w:rsidRPr="00E33F44">
        <w:rPr>
          <w:rFonts w:ascii="Times New Roman" w:hAnsi="Times New Roman" w:cs="Times New Roman"/>
          <w:bCs/>
        </w:rPr>
        <w:t xml:space="preserve"> członków tego społeczeństwa. Zdaniem twórców HDI to właśnie od tych obiektywnych warunków zależą </w:t>
      </w:r>
      <w:r w:rsidRPr="00E33F44">
        <w:rPr>
          <w:rFonts w:ascii="Times New Roman" w:hAnsi="Times New Roman" w:cs="Times New Roman"/>
          <w:lang w:eastAsia="ar-SA"/>
        </w:rPr>
        <w:t>„</w:t>
      </w:r>
      <w:r w:rsidRPr="00E33F44">
        <w:rPr>
          <w:rFonts w:ascii="Times New Roman" w:hAnsi="Times New Roman" w:cs="Times New Roman"/>
          <w:bCs/>
        </w:rPr>
        <w:t>szanse ludzi na realizację wrodzonych możliwości”. Innymi słowy</w:t>
      </w:r>
      <w:r w:rsidR="00891FF7">
        <w:rPr>
          <w:rFonts w:ascii="Times New Roman" w:hAnsi="Times New Roman" w:cs="Times New Roman"/>
          <w:bCs/>
        </w:rPr>
        <w:t>,</w:t>
      </w:r>
      <w:r w:rsidRPr="00E33F44">
        <w:rPr>
          <w:rFonts w:ascii="Times New Roman" w:hAnsi="Times New Roman" w:cs="Times New Roman"/>
          <w:bCs/>
        </w:rPr>
        <w:t xml:space="preserve"> HDI mierzy „</w:t>
      </w:r>
      <w:r w:rsidRPr="00E33F44">
        <w:rPr>
          <w:rFonts w:ascii="Times New Roman" w:hAnsi="Times New Roman" w:cs="Times New Roman"/>
          <w:lang w:eastAsia="ar-SA"/>
        </w:rPr>
        <w:t>możliwości</w:t>
      </w:r>
      <w:r w:rsidRPr="00E33F44">
        <w:rPr>
          <w:rFonts w:ascii="Times New Roman" w:hAnsi="Times New Roman" w:cs="Times New Roman"/>
          <w:bCs/>
        </w:rPr>
        <w:t xml:space="preserve">” </w:t>
      </w:r>
      <w:r w:rsidRPr="00E33F44">
        <w:rPr>
          <w:rFonts w:ascii="Times New Roman" w:hAnsi="Times New Roman" w:cs="Times New Roman"/>
          <w:lang w:eastAsia="ar-SA"/>
        </w:rPr>
        <w:t xml:space="preserve">(ang. „capabilities”) </w:t>
      </w:r>
      <w:r w:rsidRPr="00E33F44">
        <w:rPr>
          <w:rFonts w:ascii="Times New Roman" w:hAnsi="Times New Roman" w:cs="Times New Roman"/>
          <w:bCs/>
        </w:rPr>
        <w:t xml:space="preserve">ludzi osiągania cennych </w:t>
      </w:r>
      <w:r w:rsidRPr="00E33F44">
        <w:rPr>
          <w:rFonts w:ascii="Times New Roman" w:hAnsi="Times New Roman" w:cs="Times New Roman"/>
          <w:lang w:eastAsia="ar-SA"/>
        </w:rPr>
        <w:t>„funkcjonowań” (ang. „functionings”), czyli wykonywania cennych „działań” (ang. „doings”) i osiągania cennych „stanów” (ang. „beings”)</w:t>
      </w:r>
      <w:r w:rsidRPr="00E33F44">
        <w:rPr>
          <w:rFonts w:ascii="Times New Roman" w:hAnsi="Times New Roman" w:cs="Times New Roman"/>
          <w:bCs/>
        </w:rPr>
        <w:t xml:space="preserve"> społecznych. </w:t>
      </w:r>
    </w:p>
    <w:p w14:paraId="13CEC32A" w14:textId="77777777" w:rsidR="002D0E67" w:rsidRPr="00E33F44" w:rsidRDefault="002D0E67" w:rsidP="002D0E67">
      <w:pPr>
        <w:spacing w:line="360" w:lineRule="auto"/>
        <w:ind w:right="2789"/>
        <w:rPr>
          <w:rFonts w:ascii="Times New Roman" w:hAnsi="Times New Roman" w:cs="Times New Roman"/>
        </w:rPr>
      </w:pPr>
      <w:r w:rsidRPr="00E33F44">
        <w:rPr>
          <w:rFonts w:ascii="Times New Roman" w:hAnsi="Times New Roman" w:cs="Times New Roman"/>
          <w:b/>
          <w:bCs/>
        </w:rPr>
        <w:t xml:space="preserve">3. </w:t>
      </w:r>
      <w:r w:rsidRPr="00E33F44">
        <w:rPr>
          <w:rFonts w:ascii="Times New Roman" w:hAnsi="Times New Roman" w:cs="Times New Roman"/>
        </w:rPr>
        <w:t>Paternalizmem nazywamy narzucanie komuś – rzekomo dla dobra tego kogoś - obcego tej osobie systemu wartości. Zdaniem krytyk</w:t>
      </w:r>
      <w:r>
        <w:rPr>
          <w:rFonts w:ascii="Times New Roman" w:hAnsi="Times New Roman" w:cs="Times New Roman"/>
        </w:rPr>
        <w:t>ó</w:t>
      </w:r>
      <w:r w:rsidRPr="00E33F44">
        <w:rPr>
          <w:rFonts w:ascii="Times New Roman" w:hAnsi="Times New Roman" w:cs="Times New Roman"/>
        </w:rPr>
        <w:t xml:space="preserve">w, mierząc poziom życia w </w:t>
      </w:r>
      <w:r w:rsidRPr="00390EAB">
        <w:rPr>
          <w:rFonts w:ascii="Times New Roman" w:hAnsi="Times New Roman" w:cs="Times New Roman"/>
        </w:rPr>
        <w:t>Hipotecji</w:t>
      </w:r>
      <w:r w:rsidRPr="00E33F44">
        <w:rPr>
          <w:rFonts w:ascii="Times New Roman" w:hAnsi="Times New Roman" w:cs="Times New Roman"/>
        </w:rPr>
        <w:t xml:space="preserve"> za pomocą HDI, praktykujemy właśnie paternalizm. Zakładamy bowiem, że dla </w:t>
      </w:r>
      <w:r w:rsidRPr="00390EAB">
        <w:rPr>
          <w:rFonts w:ascii="Times New Roman" w:hAnsi="Times New Roman" w:cs="Times New Roman"/>
        </w:rPr>
        <w:t>Hipotecjan</w:t>
      </w:r>
      <w:r w:rsidRPr="00E33F44">
        <w:rPr>
          <w:rFonts w:ascii="Times New Roman" w:hAnsi="Times New Roman" w:cs="Times New Roman"/>
        </w:rPr>
        <w:t xml:space="preserve"> jest dobre to, co – wbrew opinii </w:t>
      </w:r>
      <w:r w:rsidRPr="00390EAB">
        <w:rPr>
          <w:rFonts w:ascii="Times New Roman" w:hAnsi="Times New Roman" w:cs="Times New Roman"/>
        </w:rPr>
        <w:t>Hipotecjan</w:t>
      </w:r>
      <w:r w:rsidRPr="00E33F44">
        <w:rPr>
          <w:rFonts w:ascii="Times New Roman" w:hAnsi="Times New Roman" w:cs="Times New Roman"/>
        </w:rPr>
        <w:t xml:space="preserve">, czyli arbitralnie – sami uznajemy za dobre (chodzi np. o edukację kobiet). </w:t>
      </w:r>
    </w:p>
    <w:p w14:paraId="7E21CB9D" w14:textId="77777777" w:rsidR="002D0E67" w:rsidRPr="00E33F44" w:rsidRDefault="002D0E67" w:rsidP="002D0E67">
      <w:pPr>
        <w:spacing w:line="360" w:lineRule="auto"/>
        <w:ind w:right="27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4. </w:t>
      </w:r>
      <w:r w:rsidRPr="00E33F44">
        <w:rPr>
          <w:rFonts w:ascii="Times New Roman" w:hAnsi="Times New Roman" w:cs="Times New Roman"/>
        </w:rPr>
        <w:t>Oto przykłady powszechnie akceptowanego paternalizmu państwa w gospodarce: przymus szkolny, przymus ubezpieczania się n</w:t>
      </w:r>
      <w:r>
        <w:rPr>
          <w:rFonts w:ascii="Times New Roman" w:hAnsi="Times New Roman" w:cs="Times New Roman"/>
        </w:rPr>
        <w:t>a starość, przymus zapinania pa</w:t>
      </w:r>
      <w:r w:rsidRPr="00E33F44">
        <w:rPr>
          <w:rFonts w:ascii="Times New Roman" w:hAnsi="Times New Roman" w:cs="Times New Roman"/>
        </w:rPr>
        <w:t xml:space="preserve">sów bezpieczeństwa.  </w:t>
      </w:r>
    </w:p>
    <w:p w14:paraId="718D506D" w14:textId="77777777" w:rsidR="002D0E67" w:rsidRPr="00E33F44" w:rsidRDefault="002D0E67" w:rsidP="002D0E67">
      <w:pPr>
        <w:spacing w:line="360" w:lineRule="auto"/>
        <w:ind w:right="2789"/>
        <w:rPr>
          <w:rFonts w:ascii="Times New Roman" w:hAnsi="Times New Roman" w:cs="Times New Roman"/>
        </w:rPr>
      </w:pPr>
      <w:r w:rsidRPr="00E33F44">
        <w:rPr>
          <w:rFonts w:ascii="Times New Roman" w:hAnsi="Times New Roman" w:cs="Times New Roman"/>
        </w:rPr>
        <w:tab/>
        <w:t>Państwo zmusza rodziców do posyłania dzieci do szkoły, ponieważ uważa, że jest to dobre zarówno dla tych rodziców, jak i dla tych dzieci.</w:t>
      </w:r>
      <w:r w:rsidRPr="00E33F44">
        <w:rPr>
          <w:rFonts w:ascii="Times New Roman" w:hAnsi="Times New Roman" w:cs="Times New Roman"/>
        </w:rPr>
        <w:tab/>
        <w:t xml:space="preserve">Po pierwsze, w dobrze wykształconych społeczeństwach wyborcy wybierają lepszych polityków niż w społeczeństwach źle wykształconych, z czego korzystają wszyscy. Po drugie, dorośli są często zadowoleni z tego, że kiedy byli dziećmi zmuszono ich do nauczenia się czytania, pisania oraz – powiedzmy – obsługi komputera i języka angielskiego. </w:t>
      </w:r>
    </w:p>
    <w:p w14:paraId="55535251" w14:textId="77777777" w:rsidR="002D0E67" w:rsidRPr="00E33F44" w:rsidRDefault="002D0E67" w:rsidP="002D0E67">
      <w:pPr>
        <w:spacing w:line="360" w:lineRule="auto"/>
        <w:ind w:right="2789"/>
        <w:rPr>
          <w:rFonts w:ascii="Times New Roman" w:hAnsi="Times New Roman" w:cs="Times New Roman"/>
          <w:bCs/>
        </w:rPr>
      </w:pPr>
      <w:r w:rsidRPr="00E33F44">
        <w:rPr>
          <w:rFonts w:ascii="Times New Roman" w:hAnsi="Times New Roman" w:cs="Times New Roman"/>
          <w:b/>
          <w:bCs/>
        </w:rPr>
        <w:tab/>
      </w:r>
      <w:r w:rsidRPr="00E33F44">
        <w:rPr>
          <w:rFonts w:ascii="Times New Roman" w:hAnsi="Times New Roman" w:cs="Times New Roman"/>
          <w:bCs/>
        </w:rPr>
        <w:t xml:space="preserve">Co się tyczy przymusu ubezpieczania się na starość, to dzięki niemu, zestarzawszy się, osoby nieubezpieczone mają się z czego utrzymać i nie żerują na społeczeństwie, które – z miłosierdzia – zapewne zapewniłoby tym osobom godziwe utrzymanie. </w:t>
      </w:r>
    </w:p>
    <w:p w14:paraId="7889DCD7" w14:textId="77777777" w:rsidR="002D0E67" w:rsidRPr="00E33F44" w:rsidRDefault="002D0E67" w:rsidP="002D0E67">
      <w:pPr>
        <w:spacing w:line="360" w:lineRule="auto"/>
        <w:ind w:right="2789"/>
        <w:rPr>
          <w:rFonts w:ascii="Times New Roman" w:hAnsi="Times New Roman" w:cs="Times New Roman"/>
          <w:bCs/>
        </w:rPr>
      </w:pPr>
      <w:r w:rsidRPr="00E33F44">
        <w:rPr>
          <w:rFonts w:ascii="Times New Roman" w:hAnsi="Times New Roman" w:cs="Times New Roman"/>
          <w:bCs/>
        </w:rPr>
        <w:tab/>
        <w:t>Wreszcie, badania pokazują, że posiadanie i zapinanie pasów bezpieczeństwa w samochodzie pozwala zminimal</w:t>
      </w:r>
      <w:r>
        <w:rPr>
          <w:rFonts w:ascii="Times New Roman" w:hAnsi="Times New Roman" w:cs="Times New Roman"/>
          <w:bCs/>
        </w:rPr>
        <w:t>izować szkodliwe dla użytkownikó</w:t>
      </w:r>
      <w:r w:rsidRPr="00E33F44">
        <w:rPr>
          <w:rFonts w:ascii="Times New Roman" w:hAnsi="Times New Roman" w:cs="Times New Roman"/>
          <w:bCs/>
        </w:rPr>
        <w:t xml:space="preserve">w samochodów skutki wypadków drogowych. </w:t>
      </w:r>
    </w:p>
    <w:p w14:paraId="5BEA2821" w14:textId="77777777" w:rsidR="002D0E67" w:rsidRPr="00B27F92" w:rsidRDefault="002D0E67" w:rsidP="002D0E67">
      <w:pPr>
        <w:spacing w:line="360" w:lineRule="auto"/>
        <w:ind w:right="278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E33F44">
        <w:rPr>
          <w:rFonts w:ascii="Times New Roman" w:hAnsi="Times New Roman" w:cs="Times New Roman"/>
        </w:rPr>
        <w:t xml:space="preserve">Zjawisko </w:t>
      </w:r>
      <w:r w:rsidRPr="00E33F44">
        <w:rPr>
          <w:rFonts w:ascii="Times New Roman" w:hAnsi="Times New Roman" w:cs="Times New Roman"/>
          <w:bCs/>
        </w:rPr>
        <w:t xml:space="preserve">„stłumienia aspiracji” jest </w:t>
      </w:r>
      <w:r w:rsidRPr="00E33F44">
        <w:rPr>
          <w:rFonts w:ascii="Times New Roman" w:hAnsi="Times New Roman" w:cs="Times New Roman"/>
        </w:rPr>
        <w:t>argumentem za stosowan</w:t>
      </w:r>
      <w:r>
        <w:rPr>
          <w:rFonts w:ascii="Times New Roman" w:hAnsi="Times New Roman" w:cs="Times New Roman"/>
        </w:rPr>
        <w:t>i</w:t>
      </w:r>
      <w:r w:rsidRPr="00E33F44">
        <w:rPr>
          <w:rFonts w:ascii="Times New Roman" w:hAnsi="Times New Roman" w:cs="Times New Roman"/>
        </w:rPr>
        <w:t xml:space="preserve">em HDI. Niekiedy, np. z powodu braku wykształcenia, ludzie nie są w stanie właściwie </w:t>
      </w:r>
      <w:r w:rsidRPr="00E33F44">
        <w:rPr>
          <w:rFonts w:ascii="Times New Roman" w:hAnsi="Times New Roman" w:cs="Times New Roman"/>
        </w:rPr>
        <w:lastRenderedPageBreak/>
        <w:t xml:space="preserve">oceniać tego, co jest dla nich dobre, a co złe. W takiej sytuacji sytuacji nie należy ufać subiektywnym ocenom poziomu życia dokonywanym przez samych zainteresowanych. Lepszym rozwiązaniem jest opisanie istniejących w społeczeństwie obiektywnych warunków, od których zależą </w:t>
      </w:r>
      <w:r w:rsidRPr="00E33F44">
        <w:rPr>
          <w:rFonts w:ascii="Times New Roman" w:hAnsi="Times New Roman" w:cs="Times New Roman"/>
          <w:lang w:eastAsia="ar-SA"/>
        </w:rPr>
        <w:t>„sz</w:t>
      </w:r>
      <w:r>
        <w:rPr>
          <w:rFonts w:ascii="Times New Roman" w:hAnsi="Times New Roman" w:cs="Times New Roman"/>
          <w:lang w:eastAsia="ar-SA"/>
        </w:rPr>
        <w:t>anse ludzi na realizację wrodzo</w:t>
      </w:r>
      <w:r w:rsidRPr="00E33F44">
        <w:rPr>
          <w:rFonts w:ascii="Times New Roman" w:hAnsi="Times New Roman" w:cs="Times New Roman"/>
          <w:lang w:eastAsia="ar-SA"/>
        </w:rPr>
        <w:t>nych możliwości”</w:t>
      </w:r>
      <w:r w:rsidRPr="00E33F44">
        <w:rPr>
          <w:rFonts w:ascii="Times New Roman" w:hAnsi="Times New Roman" w:cs="Times New Roman"/>
        </w:rPr>
        <w:t xml:space="preserve">, czyli np. poziomu dochodów, wykształcenia i zdrowotności społeczeństwa. Właśnie temu służy HDI. </w:t>
      </w:r>
    </w:p>
    <w:p w14:paraId="411255ED" w14:textId="77777777" w:rsidR="002D0E67" w:rsidRPr="00B27F92" w:rsidRDefault="002D0E67" w:rsidP="002D0E67">
      <w:pPr>
        <w:spacing w:line="360" w:lineRule="auto"/>
        <w:ind w:right="278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6. </w:t>
      </w:r>
      <w:r w:rsidRPr="00B27F92">
        <w:rPr>
          <w:rFonts w:ascii="Times New Roman" w:hAnsi="Times New Roman" w:cs="Times New Roman"/>
          <w:b/>
        </w:rPr>
        <w:t>Argument za</w:t>
      </w:r>
      <w:r>
        <w:rPr>
          <w:rFonts w:ascii="Times New Roman" w:hAnsi="Times New Roman" w:cs="Times New Roman"/>
        </w:rPr>
        <w:t xml:space="preserve"> </w:t>
      </w:r>
    </w:p>
    <w:p w14:paraId="77773A10" w14:textId="77777777" w:rsidR="002D0E67" w:rsidRPr="00E33F44" w:rsidRDefault="002D0E67" w:rsidP="002D0E67">
      <w:pPr>
        <w:spacing w:line="360" w:lineRule="auto"/>
        <w:ind w:right="2789"/>
        <w:rPr>
          <w:rFonts w:ascii="Times New Roman" w:hAnsi="Times New Roman" w:cs="Times New Roman"/>
        </w:rPr>
      </w:pPr>
      <w:r w:rsidRPr="00E33F44">
        <w:rPr>
          <w:rFonts w:ascii="Times New Roman" w:hAnsi="Times New Roman" w:cs="Times New Roman"/>
        </w:rPr>
        <w:t xml:space="preserve">Ludzie najlepiej wiedzą, od czego zależy ich dobrobyt (są najlepszymi sędziami we własnych sprawach). </w:t>
      </w:r>
    </w:p>
    <w:p w14:paraId="33FB7744" w14:textId="77777777" w:rsidR="002D0E67" w:rsidRPr="00B27F92" w:rsidRDefault="002D0E67" w:rsidP="002D0E67">
      <w:pPr>
        <w:spacing w:line="360" w:lineRule="auto"/>
        <w:ind w:right="2789"/>
        <w:rPr>
          <w:rFonts w:ascii="Times New Roman" w:hAnsi="Times New Roman" w:cs="Times New Roman"/>
          <w:b/>
        </w:rPr>
      </w:pPr>
      <w:r w:rsidRPr="00B27F92">
        <w:rPr>
          <w:rFonts w:ascii="Times New Roman" w:hAnsi="Times New Roman" w:cs="Times New Roman"/>
          <w:b/>
        </w:rPr>
        <w:t xml:space="preserve">Argument przeciwko  </w:t>
      </w:r>
    </w:p>
    <w:p w14:paraId="511B447E" w14:textId="77777777" w:rsidR="002D0E67" w:rsidRPr="00E33F44" w:rsidRDefault="002D0E67" w:rsidP="002D0E67">
      <w:pPr>
        <w:spacing w:line="360" w:lineRule="auto"/>
        <w:ind w:right="2789"/>
        <w:rPr>
          <w:rFonts w:ascii="Times New Roman" w:hAnsi="Times New Roman" w:cs="Times New Roman"/>
          <w:color w:val="FF0000"/>
        </w:rPr>
      </w:pPr>
      <w:r w:rsidRPr="00E33F44">
        <w:rPr>
          <w:rFonts w:ascii="Times New Roman" w:hAnsi="Times New Roman" w:cs="Times New Roman"/>
        </w:rPr>
        <w:t>Ludzie</w:t>
      </w:r>
      <w:r>
        <w:rPr>
          <w:rFonts w:ascii="Times New Roman" w:hAnsi="Times New Roman" w:cs="Times New Roman"/>
        </w:rPr>
        <w:t xml:space="preserve"> </w:t>
      </w:r>
      <w:r w:rsidRPr="00E33F44">
        <w:rPr>
          <w:rFonts w:ascii="Times New Roman" w:hAnsi="Times New Roman" w:cs="Times New Roman"/>
        </w:rPr>
        <w:t>mogą czerpać użyteczność z zachowań, które nie są akceptowa</w:t>
      </w:r>
      <w:r>
        <w:rPr>
          <w:rFonts w:ascii="Times New Roman" w:hAnsi="Times New Roman" w:cs="Times New Roman"/>
        </w:rPr>
        <w:t xml:space="preserve">lne </w:t>
      </w:r>
      <w:r w:rsidRPr="00E33F44">
        <w:rPr>
          <w:rFonts w:ascii="Times New Roman" w:hAnsi="Times New Roman" w:cs="Times New Roman"/>
        </w:rPr>
        <w:t>przez dokonują</w:t>
      </w:r>
      <w:r>
        <w:rPr>
          <w:rFonts w:ascii="Times New Roman" w:hAnsi="Times New Roman" w:cs="Times New Roman"/>
        </w:rPr>
        <w:t>cego pomiaru dobrobytu (naduży</w:t>
      </w:r>
      <w:r w:rsidRPr="00E33F44">
        <w:rPr>
          <w:rFonts w:ascii="Times New Roman" w:hAnsi="Times New Roman" w:cs="Times New Roman"/>
        </w:rPr>
        <w:t xml:space="preserve">wanie „twardych” narkotyków? </w:t>
      </w:r>
      <w:r>
        <w:rPr>
          <w:rFonts w:ascii="Times New Roman" w:hAnsi="Times New Roman" w:cs="Times New Roman"/>
        </w:rPr>
        <w:t>k</w:t>
      </w:r>
      <w:r w:rsidRPr="00E33F44">
        <w:rPr>
          <w:rFonts w:ascii="Times New Roman" w:hAnsi="Times New Roman" w:cs="Times New Roman"/>
        </w:rPr>
        <w:t xml:space="preserve">azirodztwo?). </w:t>
      </w:r>
      <w:r w:rsidRPr="00E33F44">
        <w:rPr>
          <w:rFonts w:ascii="Times New Roman" w:hAnsi="Times New Roman" w:cs="Times New Roman"/>
          <w:color w:val="FF0000"/>
        </w:rPr>
        <w:t xml:space="preserve"> </w:t>
      </w:r>
    </w:p>
    <w:p w14:paraId="1E1F78FB" w14:textId="77777777" w:rsidR="002D0E67" w:rsidRDefault="002D0E67" w:rsidP="005505E1">
      <w:pPr>
        <w:pStyle w:val="Tekstpodstawowy"/>
        <w:ind w:right="2790"/>
        <w:jc w:val="left"/>
        <w:rPr>
          <w:b/>
        </w:rPr>
      </w:pPr>
    </w:p>
    <w:p w14:paraId="3870FB8B" w14:textId="77777777" w:rsidR="002D0E67" w:rsidRDefault="002D0E67" w:rsidP="005505E1">
      <w:pPr>
        <w:pStyle w:val="Tekstpodstawowy"/>
        <w:ind w:right="2790"/>
        <w:jc w:val="left"/>
        <w:rPr>
          <w:b/>
        </w:rPr>
      </w:pPr>
    </w:p>
    <w:p w14:paraId="4494C0F4" w14:textId="77777777" w:rsidR="00043871" w:rsidRDefault="00043871" w:rsidP="006C3A2A">
      <w:pPr>
        <w:pStyle w:val="Tekstpodstawowy"/>
        <w:ind w:right="2790"/>
        <w:jc w:val="left"/>
        <w:rPr>
          <w:b/>
        </w:rPr>
      </w:pPr>
    </w:p>
    <w:sectPr w:rsidR="00043871" w:rsidSect="00D023B9">
      <w:footerReference w:type="even" r:id="rId9"/>
      <w:footerReference w:type="default" r:id="rId10"/>
      <w:type w:val="continuous"/>
      <w:pgSz w:w="11907" w:h="16839" w:code="9"/>
      <w:pgMar w:top="942" w:right="562" w:bottom="866" w:left="6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B535E" w14:textId="77777777" w:rsidR="009B623B" w:rsidRDefault="009B623B">
      <w:r>
        <w:separator/>
      </w:r>
    </w:p>
  </w:endnote>
  <w:endnote w:type="continuationSeparator" w:id="0">
    <w:p w14:paraId="4BFBA5FB" w14:textId="77777777" w:rsidR="009B623B" w:rsidRDefault="009B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auto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1948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2C7158" w14:textId="7273C6DE" w:rsidR="008163CC" w:rsidRDefault="008163CC">
        <w:pPr>
          <w:pStyle w:val="Stopka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FF1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64050F8A" w14:textId="77777777" w:rsidR="008163CC" w:rsidRDefault="008163CC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069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6D2901" w14:textId="70440A45" w:rsidR="008163CC" w:rsidRDefault="008163CC">
        <w:pPr>
          <w:pStyle w:val="Stopka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FF1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04CB01FB" w14:textId="77777777" w:rsidR="008163CC" w:rsidRDefault="008163CC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CA774" w14:textId="77777777" w:rsidR="009B623B" w:rsidRDefault="009B623B">
      <w:r>
        <w:separator/>
      </w:r>
    </w:p>
  </w:footnote>
  <w:footnote w:type="continuationSeparator" w:id="0">
    <w:p w14:paraId="6DD22A7D" w14:textId="77777777" w:rsidR="009B623B" w:rsidRDefault="009B623B">
      <w:r>
        <w:continuationSeparator/>
      </w:r>
    </w:p>
  </w:footnote>
  <w:footnote w:id="1">
    <w:p w14:paraId="4660D885" w14:textId="1F13BD49" w:rsidR="008163CC" w:rsidRPr="005757B2" w:rsidRDefault="008163CC" w:rsidP="005757B2">
      <w:pPr>
        <w:pStyle w:val="Tekstprzypisudolnego"/>
        <w:ind w:right="2789"/>
        <w:rPr>
          <w:rFonts w:ascii="Times New Roman" w:hAnsi="Times New Roman" w:cs="Times New Roman"/>
        </w:rPr>
      </w:pPr>
      <w:r w:rsidRPr="005757B2">
        <w:rPr>
          <w:rStyle w:val="Odwoanieprzypisudolnego"/>
          <w:rFonts w:ascii="Times New Roman" w:hAnsi="Times New Roman" w:cs="Times New Roman"/>
        </w:rPr>
        <w:footnoteRef/>
      </w:r>
      <w:r w:rsidRPr="005757B2">
        <w:rPr>
          <w:rFonts w:ascii="Times New Roman" w:hAnsi="Times New Roman" w:cs="Times New Roman"/>
        </w:rPr>
        <w:t xml:space="preserve"> Na przykład zgodnie z danymi GUS w 2013 r. wartość pracy domowej w 2013 r. w Polsce była równa 44,1% wartości PKB. Przeciętna kobieta wykonywała prace domowe warte 26 205 zł, a </w:t>
      </w:r>
      <w:r w:rsidRPr="00D76105">
        <w:rPr>
          <w:rFonts w:ascii="Times New Roman" w:hAnsi="Times New Roman" w:cs="Times New Roman"/>
        </w:rPr>
        <w:t xml:space="preserve">przeciętny mężczyzna – 15 104 zł. (zob. </w:t>
      </w:r>
      <w:bookmarkStart w:id="1" w:name="_Hlk498591415"/>
      <w:r w:rsidRPr="00D76105">
        <w:rPr>
          <w:rFonts w:ascii="Times New Roman" w:hAnsi="Times New Roman" w:cs="Times New Roman"/>
          <w:i/>
        </w:rPr>
        <w:t>Budżet czasu ludności 2013. Część 1</w:t>
      </w:r>
      <w:r w:rsidRPr="00D76105">
        <w:rPr>
          <w:rFonts w:ascii="Times New Roman" w:hAnsi="Times New Roman" w:cs="Times New Roman"/>
        </w:rPr>
        <w:t>, GUS, Wa</w:t>
      </w:r>
      <w:r>
        <w:rPr>
          <w:rFonts w:ascii="Times New Roman" w:hAnsi="Times New Roman" w:cs="Times New Roman"/>
        </w:rPr>
        <w:t>r</w:t>
      </w:r>
      <w:r w:rsidRPr="00D76105">
        <w:rPr>
          <w:rFonts w:ascii="Times New Roman" w:hAnsi="Times New Roman" w:cs="Times New Roman"/>
        </w:rPr>
        <w:t>szawa</w:t>
      </w:r>
      <w:r>
        <w:rPr>
          <w:rFonts w:ascii="Times New Roman" w:hAnsi="Times New Roman" w:cs="Times New Roman"/>
        </w:rPr>
        <w:t xml:space="preserve"> </w:t>
      </w:r>
      <w:r w:rsidRPr="00D76105">
        <w:rPr>
          <w:rFonts w:ascii="Times New Roman" w:hAnsi="Times New Roman" w:cs="Times New Roman"/>
        </w:rPr>
        <w:t>2015, s. 147, 160</w:t>
      </w:r>
      <w:bookmarkEnd w:id="1"/>
      <w:r w:rsidRPr="00D76105">
        <w:rPr>
          <w:rFonts w:ascii="Times New Roman" w:hAnsi="Times New Roman" w:cs="Times New Roman"/>
        </w:rPr>
        <w:t>).</w:t>
      </w:r>
      <w:r w:rsidRPr="005757B2">
        <w:rPr>
          <w:rFonts w:ascii="Times New Roman" w:hAnsi="Times New Roman" w:cs="Times New Roman"/>
        </w:rPr>
        <w:t xml:space="preserve">  </w:t>
      </w:r>
    </w:p>
  </w:footnote>
  <w:footnote w:id="2">
    <w:p w14:paraId="0C5F4F5F" w14:textId="47390D6D" w:rsidR="008163CC" w:rsidRPr="00C30167" w:rsidRDefault="008163CC" w:rsidP="00C30167">
      <w:pPr>
        <w:pStyle w:val="Tekstprzypisudolnego"/>
        <w:ind w:right="2648"/>
        <w:rPr>
          <w:rFonts w:ascii="Times New Roman" w:hAnsi="Times New Roman" w:cs="Times New Roman"/>
        </w:rPr>
      </w:pPr>
      <w:r w:rsidRPr="00C30167">
        <w:rPr>
          <w:rStyle w:val="Odwoanieprzypisudolnego"/>
          <w:rFonts w:ascii="Times New Roman" w:hAnsi="Times New Roman" w:cs="Times New Roman"/>
        </w:rPr>
        <w:footnoteRef/>
      </w:r>
      <w:r w:rsidRPr="00C30167">
        <w:rPr>
          <w:rFonts w:ascii="Times New Roman" w:hAnsi="Times New Roman" w:cs="Times New Roman"/>
        </w:rPr>
        <w:t xml:space="preserve"> Analizę przyczyn tych zmian zawiera praca: </w:t>
      </w:r>
      <w:bookmarkStart w:id="4" w:name="_Hlk498594952"/>
      <w:r w:rsidRPr="00C30167">
        <w:rPr>
          <w:rFonts w:ascii="Times New Roman" w:hAnsi="Times New Roman" w:cs="Times New Roman"/>
        </w:rPr>
        <w:t xml:space="preserve">J. Klugman, F. Rodriguez, Hyung-Jin Choi, </w:t>
      </w:r>
      <w:r w:rsidRPr="00C30167">
        <w:rPr>
          <w:rFonts w:ascii="Times New Roman" w:hAnsi="Times New Roman" w:cs="Times New Roman"/>
          <w:i/>
        </w:rPr>
        <w:t>The HDI 2010: New Controversies, Old Critiques</w:t>
      </w:r>
      <w:r w:rsidRPr="00C30167">
        <w:rPr>
          <w:rFonts w:ascii="Times New Roman" w:hAnsi="Times New Roman" w:cs="Times New Roman"/>
        </w:rPr>
        <w:t xml:space="preserve">, Human Development Research Paper 2011/01, </w:t>
      </w:r>
      <w:bookmarkStart w:id="5" w:name="_Hlk498594173"/>
      <w:r w:rsidRPr="00C30167">
        <w:rPr>
          <w:rFonts w:ascii="Times New Roman" w:hAnsi="Times New Roman" w:cs="Times New Roman"/>
        </w:rPr>
        <w:t xml:space="preserve"> http://hdr.undp.org/en/content/hdi-2010-new-controversies-old-critiques</w:t>
      </w:r>
      <w:r w:rsidRPr="00C30167">
        <w:rPr>
          <w:rFonts w:ascii="Times New Roman" w:hAnsi="Times New Roman" w:cs="Times New Roman"/>
          <w:color w:val="F4F4F4"/>
        </w:rPr>
        <w:t xml:space="preserve"> </w:t>
      </w:r>
      <w:r w:rsidRPr="00C30167">
        <w:rPr>
          <w:rFonts w:ascii="Times New Roman" w:hAnsi="Times New Roman" w:cs="Times New Roman"/>
          <w:color w:val="auto"/>
        </w:rPr>
        <w:t>(dostęp: 16 listopada 2017 r.</w:t>
      </w:r>
      <w:bookmarkEnd w:id="5"/>
      <w:r w:rsidRPr="00C30167">
        <w:rPr>
          <w:rFonts w:ascii="Times New Roman" w:hAnsi="Times New Roman" w:cs="Times New Roman"/>
        </w:rPr>
        <w:t xml:space="preserve">). </w:t>
      </w:r>
      <w:bookmarkEnd w:id="4"/>
    </w:p>
  </w:footnote>
  <w:footnote w:id="3">
    <w:p w14:paraId="3F7495F3" w14:textId="77777777" w:rsidR="008163CC" w:rsidRPr="00C30167" w:rsidRDefault="008163CC" w:rsidP="00C30167">
      <w:pPr>
        <w:pStyle w:val="Tekstprzypisudolnego"/>
        <w:ind w:right="2648"/>
        <w:rPr>
          <w:rFonts w:ascii="Times New Roman" w:hAnsi="Times New Roman" w:cs="Times New Roman"/>
        </w:rPr>
      </w:pPr>
      <w:r w:rsidRPr="00C30167">
        <w:rPr>
          <w:rStyle w:val="Odwoanieprzypisudolnego"/>
          <w:rFonts w:ascii="Times New Roman" w:hAnsi="Times New Roman" w:cs="Times New Roman"/>
        </w:rPr>
        <w:footnoteRef/>
      </w:r>
      <w:r w:rsidRPr="00C30167">
        <w:rPr>
          <w:rFonts w:ascii="Times New Roman" w:hAnsi="Times New Roman" w:cs="Times New Roman"/>
        </w:rPr>
        <w:t xml:space="preserve"> MYS to skrót od </w:t>
      </w:r>
      <w:r w:rsidRPr="00C30167">
        <w:rPr>
          <w:rFonts w:ascii="Times New Roman" w:hAnsi="Times New Roman" w:cs="Times New Roman"/>
          <w:i/>
        </w:rPr>
        <w:t>m</w:t>
      </w:r>
      <w:r w:rsidRPr="00C30167">
        <w:rPr>
          <w:rFonts w:ascii="Times New Roman" w:hAnsi="Times New Roman" w:cs="Times New Roman"/>
        </w:rPr>
        <w:t xml:space="preserve">ean </w:t>
      </w:r>
      <w:r w:rsidRPr="00C30167">
        <w:rPr>
          <w:rFonts w:ascii="Times New Roman" w:hAnsi="Times New Roman" w:cs="Times New Roman"/>
          <w:i/>
        </w:rPr>
        <w:t>y</w:t>
      </w:r>
      <w:r w:rsidRPr="00C30167">
        <w:rPr>
          <w:rFonts w:ascii="Times New Roman" w:hAnsi="Times New Roman" w:cs="Times New Roman"/>
        </w:rPr>
        <w:t xml:space="preserve">ears of </w:t>
      </w:r>
      <w:r w:rsidRPr="00C30167">
        <w:rPr>
          <w:rFonts w:ascii="Times New Roman" w:hAnsi="Times New Roman" w:cs="Times New Roman"/>
          <w:i/>
        </w:rPr>
        <w:t>s</w:t>
      </w:r>
      <w:r w:rsidRPr="00C30167">
        <w:rPr>
          <w:rFonts w:ascii="Times New Roman" w:hAnsi="Times New Roman" w:cs="Times New Roman"/>
        </w:rPr>
        <w:t xml:space="preserve">chooling (pol. przeciętna liczba lat spędzonych przez osobę w wieku 25 i więcej lat w szkole). </w:t>
      </w:r>
    </w:p>
  </w:footnote>
  <w:footnote w:id="4">
    <w:p w14:paraId="76A96C15" w14:textId="77777777" w:rsidR="008163CC" w:rsidRPr="00C30167" w:rsidRDefault="008163CC" w:rsidP="00C30167">
      <w:pPr>
        <w:pStyle w:val="Tekstprzypisudolnego"/>
        <w:ind w:right="2648"/>
        <w:rPr>
          <w:rFonts w:ascii="Times New Roman" w:hAnsi="Times New Roman" w:cs="Times New Roman"/>
        </w:rPr>
      </w:pPr>
      <w:r w:rsidRPr="00C30167">
        <w:rPr>
          <w:rStyle w:val="Odwoanieprzypisudolnego"/>
          <w:rFonts w:ascii="Times New Roman" w:hAnsi="Times New Roman" w:cs="Times New Roman"/>
        </w:rPr>
        <w:footnoteRef/>
      </w:r>
      <w:r w:rsidRPr="00C30167">
        <w:rPr>
          <w:rFonts w:ascii="Times New Roman" w:hAnsi="Times New Roman" w:cs="Times New Roman"/>
        </w:rPr>
        <w:t xml:space="preserve"> EYS to skrót od </w:t>
      </w:r>
      <w:r w:rsidRPr="00C30167">
        <w:rPr>
          <w:rFonts w:ascii="Times New Roman" w:hAnsi="Times New Roman" w:cs="Times New Roman"/>
          <w:i/>
        </w:rPr>
        <w:t>e</w:t>
      </w:r>
      <w:r w:rsidRPr="00C30167">
        <w:rPr>
          <w:rFonts w:ascii="Times New Roman" w:hAnsi="Times New Roman" w:cs="Times New Roman"/>
        </w:rPr>
        <w:t>xpected</w:t>
      </w:r>
      <w:r w:rsidRPr="00C30167">
        <w:rPr>
          <w:rFonts w:ascii="Times New Roman" w:hAnsi="Times New Roman" w:cs="Times New Roman"/>
          <w:i/>
        </w:rPr>
        <w:t xml:space="preserve"> y</w:t>
      </w:r>
      <w:r w:rsidRPr="00C30167">
        <w:rPr>
          <w:rFonts w:ascii="Times New Roman" w:hAnsi="Times New Roman" w:cs="Times New Roman"/>
        </w:rPr>
        <w:t xml:space="preserve">ears of </w:t>
      </w:r>
      <w:r w:rsidRPr="00C30167">
        <w:rPr>
          <w:rFonts w:ascii="Times New Roman" w:hAnsi="Times New Roman" w:cs="Times New Roman"/>
          <w:i/>
        </w:rPr>
        <w:t>s</w:t>
      </w:r>
      <w:r w:rsidRPr="00C30167">
        <w:rPr>
          <w:rFonts w:ascii="Times New Roman" w:hAnsi="Times New Roman" w:cs="Times New Roman"/>
        </w:rPr>
        <w:t xml:space="preserve">chooling (pol. przeciętna oczekiwana liczba lat spędzonych przez dziecko w wieku 5 lat w szkole w ciągu całego swojego życia). </w:t>
      </w:r>
    </w:p>
  </w:footnote>
  <w:footnote w:id="5">
    <w:p w14:paraId="5CA4558B" w14:textId="77777777" w:rsidR="008163CC" w:rsidRPr="009C26BC" w:rsidRDefault="008163CC" w:rsidP="008F58CD">
      <w:pPr>
        <w:autoSpaceDE w:val="0"/>
        <w:autoSpaceDN w:val="0"/>
        <w:adjustRightInd w:val="0"/>
        <w:ind w:right="2647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26BC">
        <w:rPr>
          <w:rStyle w:val="Odwoanieprzypisudolnego"/>
          <w:rFonts w:ascii="Times New Roman" w:hAnsi="Times New Roman" w:cs="Times New Roman"/>
          <w:color w:val="auto"/>
          <w:sz w:val="20"/>
          <w:szCs w:val="20"/>
        </w:rPr>
        <w:footnoteRef/>
      </w:r>
      <w:r w:rsidRPr="009C26BC">
        <w:rPr>
          <w:rFonts w:ascii="Times New Roman" w:hAnsi="Times New Roman" w:cs="Times New Roman"/>
          <w:color w:val="auto"/>
          <w:sz w:val="20"/>
          <w:szCs w:val="20"/>
        </w:rPr>
        <w:t xml:space="preserve"> Przy wyliczaniu wskaźników cząstkowych (W) stosowana jest formuła ogólna: 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</w:rPr>
        <w:t>(W–W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  <w:vertAlign w:val="subscript"/>
        </w:rPr>
        <w:t>min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</w:rPr>
        <w:t>)/(W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  <w:vertAlign w:val="subscript"/>
        </w:rPr>
        <w:t>max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</w:rPr>
        <w:t>–W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  <w:vertAlign w:val="subscript"/>
        </w:rPr>
        <w:t>min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</w:rPr>
        <w:t>). M</w:t>
      </w:r>
      <w:r w:rsidRPr="009C26BC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inimum LE ustalono na 20 lat, bo w XX w. w żadnym kraju LE nie była mniejsza. Społeczeństwa mogą trwać bez formalnej edukacji, co uzasadnia ustalenie minimów MYS i EYS na 0 lat. Maksimum EYS wynosi 18 lat, bo zwykle tyle lat nauki wystarcza do zdobycia tytułu magistra. Maksimum MYS, 15 lat, odpowiada przewidywanemu maksimum tego wskaźnika dla roku 2025. Niskie minimum DNB </w:t>
      </w:r>
      <w:r w:rsidRPr="009C26BC">
        <w:rPr>
          <w:rFonts w:ascii="Times New Roman" w:eastAsia="Calibri" w:hAnsi="Times New Roman" w:cs="Times New Roman"/>
          <w:i/>
          <w:color w:val="auto"/>
          <w:sz w:val="20"/>
          <w:szCs w:val="20"/>
        </w:rPr>
        <w:t>per capita</w:t>
      </w:r>
      <w:r w:rsidRPr="009C26BC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, 100 USD, jest uzasadnione dużą nierejestrowaną produkcją w gospodarkach zbliżonych do tego minimum. Maksimum dochodu ustalono na 75,000 USD, bo nadwyżka dochodu ponad tę kwotę niemal nie przyczynia się do rozwoju i do wzrostu satysfakcji życiowej (w 2015 r. tylko Kuwejt, Lichtenstein, Katar i Singapur mialy dochód </w:t>
      </w:r>
      <w:r w:rsidRPr="009C26BC">
        <w:rPr>
          <w:rFonts w:ascii="Times New Roman" w:eastAsia="Calibri" w:hAnsi="Times New Roman" w:cs="Times New Roman"/>
          <w:i/>
          <w:color w:val="auto"/>
          <w:sz w:val="20"/>
          <w:szCs w:val="20"/>
        </w:rPr>
        <w:t>per capita</w:t>
      </w:r>
      <w:r w:rsidRPr="009C26BC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wyższy od 75 000 USD). </w:t>
      </w:r>
    </w:p>
  </w:footnote>
  <w:footnote w:id="6">
    <w:p w14:paraId="70F1A7E9" w14:textId="1A41CC23" w:rsidR="008163CC" w:rsidRPr="009C26BC" w:rsidRDefault="008163CC" w:rsidP="005A3B98">
      <w:pPr>
        <w:autoSpaceDE w:val="0"/>
        <w:autoSpaceDN w:val="0"/>
        <w:adjustRightInd w:val="0"/>
        <w:ind w:right="2647"/>
        <w:rPr>
          <w:rFonts w:ascii="Times New Roman" w:hAnsi="Times New Roman" w:cs="Times New Roman"/>
          <w:color w:val="auto"/>
          <w:sz w:val="20"/>
          <w:szCs w:val="20"/>
        </w:rPr>
      </w:pPr>
      <w:r w:rsidRPr="009C26BC">
        <w:rPr>
          <w:rStyle w:val="Odwoanieprzypisudolnego"/>
          <w:rFonts w:ascii="Times New Roman" w:hAnsi="Times New Roman" w:cs="Times New Roman"/>
          <w:color w:val="auto"/>
          <w:sz w:val="20"/>
          <w:szCs w:val="20"/>
        </w:rPr>
        <w:footnoteRef/>
      </w:r>
      <w:r w:rsidRPr="009C26BC">
        <w:rPr>
          <w:rFonts w:ascii="Times New Roman" w:hAnsi="Times New Roman" w:cs="Times New Roman"/>
          <w:color w:val="auto"/>
          <w:sz w:val="20"/>
          <w:szCs w:val="20"/>
        </w:rPr>
        <w:t xml:space="preserve"> Szczegółowe informacje na temat konstrukcji HDI można znaleźć w: </w:t>
      </w:r>
      <w:bookmarkStart w:id="6" w:name="_Hlk498594996"/>
      <w:r w:rsidRPr="009C26BC">
        <w:rPr>
          <w:rFonts w:ascii="Times New Roman" w:hAnsi="Times New Roman" w:cs="Times New Roman"/>
          <w:bCs/>
          <w:i/>
          <w:color w:val="auto"/>
          <w:sz w:val="20"/>
          <w:szCs w:val="20"/>
        </w:rPr>
        <w:t>Technical Notes,</w:t>
      </w:r>
      <w:r w:rsidRPr="009C26BC">
        <w:rPr>
          <w:rFonts w:ascii="Times New Roman" w:hAnsi="Times New Roman" w:cs="Times New Roman"/>
          <w:i/>
          <w:color w:val="auto"/>
          <w:sz w:val="20"/>
          <w:szCs w:val="20"/>
        </w:rPr>
        <w:t xml:space="preserve"> Human Development Report 2016: </w:t>
      </w:r>
      <w:r w:rsidRPr="009C26BC">
        <w:rPr>
          <w:rFonts w:ascii="Times New Roman" w:hAnsi="Times New Roman" w:cs="Times New Roman"/>
          <w:bCs/>
          <w:i/>
          <w:color w:val="auto"/>
          <w:sz w:val="20"/>
          <w:szCs w:val="20"/>
        </w:rPr>
        <w:t>Human Development for Everyone</w:t>
      </w:r>
      <w:r w:rsidRPr="009C26B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, </w:t>
      </w:r>
      <w:bookmarkStart w:id="7" w:name="_Hlk491167666"/>
      <w:r w:rsidRPr="009C26BC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Pr="009C26BC">
        <w:rPr>
          <w:rFonts w:ascii="Times New Roman" w:hAnsi="Times New Roman" w:cs="Times New Roman"/>
          <w:color w:val="auto"/>
          <w:sz w:val="20"/>
          <w:szCs w:val="20"/>
        </w:rPr>
        <w:instrText xml:space="preserve"> HYPERLINK "http://hdr.undp.org/sites/default/files/hdr2016_technical_notes_0.pdf" </w:instrText>
      </w:r>
      <w:r w:rsidRPr="009C26BC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9C26BC">
        <w:rPr>
          <w:rStyle w:val="Hipercze"/>
          <w:rFonts w:ascii="Times New Roman" w:hAnsi="Times New Roman" w:cs="Times New Roman"/>
          <w:color w:val="auto"/>
          <w:sz w:val="20"/>
          <w:szCs w:val="20"/>
          <w:u w:val="none"/>
        </w:rPr>
        <w:t>http://hdr.undp.org/sites/default/files/hdr2016_technical_notes_0.pdf</w:t>
      </w:r>
      <w:r w:rsidRPr="009C26BC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bookmarkEnd w:id="7"/>
      <w:r w:rsidRPr="009C26BC">
        <w:rPr>
          <w:rFonts w:ascii="Times New Roman" w:hAnsi="Times New Roman" w:cs="Times New Roman"/>
          <w:color w:val="auto"/>
          <w:sz w:val="20"/>
          <w:szCs w:val="20"/>
        </w:rPr>
        <w:t xml:space="preserve"> (dostęp: 18 sierpnia 2017 r.).</w:t>
      </w:r>
    </w:p>
    <w:bookmarkEnd w:id="6"/>
  </w:footnote>
  <w:footnote w:id="7">
    <w:p w14:paraId="4747385B" w14:textId="43CC6D7A" w:rsidR="008163CC" w:rsidRPr="009C26BC" w:rsidRDefault="008163CC" w:rsidP="008F58CD">
      <w:pPr>
        <w:autoSpaceDE w:val="0"/>
        <w:autoSpaceDN w:val="0"/>
        <w:adjustRightInd w:val="0"/>
        <w:ind w:right="2647"/>
        <w:rPr>
          <w:rFonts w:ascii="Times New Roman" w:hAnsi="Times New Roman" w:cs="Times New Roman"/>
          <w:color w:val="auto"/>
          <w:sz w:val="20"/>
          <w:szCs w:val="20"/>
        </w:rPr>
      </w:pPr>
      <w:r w:rsidRPr="009C26BC">
        <w:rPr>
          <w:rStyle w:val="Odwoanieprzypisudolnego"/>
          <w:rFonts w:ascii="Times New Roman" w:hAnsi="Times New Roman" w:cs="Times New Roman"/>
          <w:color w:val="auto"/>
          <w:sz w:val="20"/>
          <w:szCs w:val="20"/>
        </w:rPr>
        <w:footnoteRef/>
      </w:r>
      <w:r w:rsidRPr="008163CC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Zob. </w:t>
      </w:r>
      <w:bookmarkStart w:id="8" w:name="_Hlk498595655"/>
      <w:r w:rsidRPr="008163CC">
        <w:rPr>
          <w:rFonts w:ascii="Times New Roman" w:hAnsi="Times New Roman" w:cs="Times New Roman"/>
          <w:i/>
          <w:color w:val="auto"/>
          <w:sz w:val="20"/>
          <w:szCs w:val="20"/>
          <w:lang w:val="en-GB"/>
        </w:rPr>
        <w:t xml:space="preserve">Human Development Report 2016: </w:t>
      </w:r>
      <w:r w:rsidRPr="008163CC">
        <w:rPr>
          <w:rFonts w:ascii="Times New Roman" w:hAnsi="Times New Roman" w:cs="Times New Roman"/>
          <w:bCs/>
          <w:i/>
          <w:color w:val="auto"/>
          <w:sz w:val="20"/>
          <w:szCs w:val="20"/>
          <w:lang w:val="en-GB"/>
        </w:rPr>
        <w:t>Human Development for Everyone</w:t>
      </w:r>
      <w:r w:rsidRPr="008163CC">
        <w:rPr>
          <w:rFonts w:ascii="Times New Roman" w:hAnsi="Times New Roman" w:cs="Times New Roman"/>
          <w:bCs/>
          <w:color w:val="auto"/>
          <w:sz w:val="20"/>
          <w:szCs w:val="20"/>
          <w:lang w:val="en-GB"/>
        </w:rPr>
        <w:t xml:space="preserve">, s. 198, </w:t>
      </w:r>
      <w:hyperlink r:id="rId1" w:history="1">
        <w:r w:rsidRPr="008163CC">
          <w:rPr>
            <w:rStyle w:val="Hipercze"/>
            <w:rFonts w:ascii="Times New Roman" w:hAnsi="Times New Roman" w:cs="Times New Roman"/>
            <w:color w:val="auto"/>
            <w:sz w:val="20"/>
            <w:szCs w:val="20"/>
            <w:u w:val="none"/>
            <w:lang w:val="en-GB"/>
          </w:rPr>
          <w:t>http://hdr.undp.org/en/2016-report</w:t>
        </w:r>
      </w:hyperlink>
      <w:bookmarkEnd w:id="8"/>
      <w:r w:rsidRPr="008163CC">
        <w:rPr>
          <w:rStyle w:val="Hipercze"/>
          <w:rFonts w:ascii="Times New Roman" w:hAnsi="Times New Roman" w:cs="Times New Roman"/>
          <w:color w:val="auto"/>
          <w:sz w:val="20"/>
          <w:szCs w:val="20"/>
          <w:u w:val="none"/>
          <w:lang w:val="en-GB"/>
        </w:rPr>
        <w:t xml:space="preserve"> </w:t>
      </w:r>
      <w:r w:rsidRPr="008163CC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(dostęp: 18 sierpnia 2017 r.). </w:t>
      </w:r>
      <w:r w:rsidRPr="009C26BC">
        <w:rPr>
          <w:rFonts w:ascii="Times New Roman" w:hAnsi="Times New Roman" w:cs="Times New Roman"/>
          <w:color w:val="auto"/>
          <w:sz w:val="20"/>
          <w:szCs w:val="20"/>
        </w:rPr>
        <w:t>(dostęp: 18 sierpnia 2017 r.).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4A12"/>
    <w:multiLevelType w:val="multilevel"/>
    <w:tmpl w:val="9DF2BAC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AE0413"/>
    <w:multiLevelType w:val="hybridMultilevel"/>
    <w:tmpl w:val="D92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77BAC"/>
    <w:multiLevelType w:val="multilevel"/>
    <w:tmpl w:val="761C760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BF05AA"/>
    <w:multiLevelType w:val="multilevel"/>
    <w:tmpl w:val="61E4EB9A"/>
    <w:lvl w:ilvl="0">
      <w:start w:val="1"/>
      <w:numFmt w:val="decimal"/>
      <w:lvlText w:val="10.2.%1."/>
      <w:lvlJc w:val="left"/>
      <w:rPr>
        <w:rFonts w:ascii="Times New Roman" w:eastAsia="Franklin Gothic Heavy" w:hAnsi="Times New Roman" w:cs="Franklin Gothic Heavy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EE027F"/>
    <w:multiLevelType w:val="multilevel"/>
    <w:tmpl w:val="FF589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62EC2"/>
    <w:multiLevelType w:val="multilevel"/>
    <w:tmpl w:val="68924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AF7388"/>
    <w:multiLevelType w:val="multilevel"/>
    <w:tmpl w:val="D7C67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B15892"/>
    <w:multiLevelType w:val="multilevel"/>
    <w:tmpl w:val="5F5EECD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C8182B"/>
    <w:multiLevelType w:val="multilevel"/>
    <w:tmpl w:val="A8C29BEE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F46A73"/>
    <w:multiLevelType w:val="multilevel"/>
    <w:tmpl w:val="2EE8E5C0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B37C75"/>
    <w:multiLevelType w:val="multilevel"/>
    <w:tmpl w:val="02D8904A"/>
    <w:lvl w:ilvl="0">
      <w:start w:val="1"/>
      <w:numFmt w:val="decimal"/>
      <w:lvlText w:val="10.1.%1."/>
      <w:lvlJc w:val="left"/>
      <w:rPr>
        <w:rFonts w:ascii="Times New Roman" w:eastAsia="Franklin Gothic Heavy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FE7450"/>
    <w:multiLevelType w:val="multilevel"/>
    <w:tmpl w:val="09EC26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5C7042"/>
    <w:multiLevelType w:val="multilevel"/>
    <w:tmpl w:val="AA7E30A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D62F16"/>
    <w:multiLevelType w:val="hybridMultilevel"/>
    <w:tmpl w:val="2508E6A4"/>
    <w:lvl w:ilvl="0" w:tplc="B658FAE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B638CB"/>
    <w:multiLevelType w:val="multilevel"/>
    <w:tmpl w:val="FB8EF9B6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8D7537"/>
    <w:multiLevelType w:val="multilevel"/>
    <w:tmpl w:val="3B2ED7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102B11"/>
    <w:multiLevelType w:val="multilevel"/>
    <w:tmpl w:val="B9FCAE1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263803"/>
    <w:multiLevelType w:val="multilevel"/>
    <w:tmpl w:val="3146D7CC"/>
    <w:lvl w:ilvl="0">
      <w:start w:val="1"/>
      <w:numFmt w:val="decimal"/>
      <w:lvlText w:val="10.%1."/>
      <w:lvlJc w:val="left"/>
      <w:rPr>
        <w:rFonts w:ascii="Times New Roman" w:eastAsia="Franklin Gothic Heavy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3A3F66"/>
    <w:multiLevelType w:val="multilevel"/>
    <w:tmpl w:val="E7A8B5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2C481E"/>
    <w:multiLevelType w:val="multilevel"/>
    <w:tmpl w:val="C0D6559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4215A1"/>
    <w:multiLevelType w:val="multilevel"/>
    <w:tmpl w:val="EA4E6F7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B33CC0"/>
    <w:multiLevelType w:val="multilevel"/>
    <w:tmpl w:val="80B07F50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4F703C"/>
    <w:multiLevelType w:val="multilevel"/>
    <w:tmpl w:val="1206E0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424C59"/>
    <w:multiLevelType w:val="multilevel"/>
    <w:tmpl w:val="8752FDA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BC429A"/>
    <w:multiLevelType w:val="multilevel"/>
    <w:tmpl w:val="90AED5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F659B0"/>
    <w:multiLevelType w:val="multilevel"/>
    <w:tmpl w:val="18CEF2B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66A4397"/>
    <w:multiLevelType w:val="multilevel"/>
    <w:tmpl w:val="599E9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D8F4FD7"/>
    <w:multiLevelType w:val="multilevel"/>
    <w:tmpl w:val="4886CF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40512C"/>
    <w:multiLevelType w:val="multilevel"/>
    <w:tmpl w:val="8DB6E8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AE85711"/>
    <w:multiLevelType w:val="multilevel"/>
    <w:tmpl w:val="C39A6A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F1D4495"/>
    <w:multiLevelType w:val="multilevel"/>
    <w:tmpl w:val="868C27C4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4"/>
  </w:num>
  <w:num w:numId="6">
    <w:abstractNumId w:val="15"/>
  </w:num>
  <w:num w:numId="7">
    <w:abstractNumId w:val="24"/>
  </w:num>
  <w:num w:numId="8">
    <w:abstractNumId w:val="12"/>
  </w:num>
  <w:num w:numId="9">
    <w:abstractNumId w:val="14"/>
  </w:num>
  <w:num w:numId="10">
    <w:abstractNumId w:val="8"/>
  </w:num>
  <w:num w:numId="11">
    <w:abstractNumId w:val="16"/>
  </w:num>
  <w:num w:numId="12">
    <w:abstractNumId w:val="26"/>
  </w:num>
  <w:num w:numId="13">
    <w:abstractNumId w:val="11"/>
  </w:num>
  <w:num w:numId="14">
    <w:abstractNumId w:val="22"/>
  </w:num>
  <w:num w:numId="15">
    <w:abstractNumId w:val="27"/>
  </w:num>
  <w:num w:numId="16">
    <w:abstractNumId w:val="30"/>
  </w:num>
  <w:num w:numId="17">
    <w:abstractNumId w:val="29"/>
  </w:num>
  <w:num w:numId="18">
    <w:abstractNumId w:val="18"/>
  </w:num>
  <w:num w:numId="19">
    <w:abstractNumId w:val="2"/>
  </w:num>
  <w:num w:numId="20">
    <w:abstractNumId w:val="23"/>
  </w:num>
  <w:num w:numId="21">
    <w:abstractNumId w:val="19"/>
  </w:num>
  <w:num w:numId="22">
    <w:abstractNumId w:val="5"/>
  </w:num>
  <w:num w:numId="23">
    <w:abstractNumId w:val="13"/>
  </w:num>
  <w:num w:numId="24">
    <w:abstractNumId w:val="6"/>
  </w:num>
  <w:num w:numId="25">
    <w:abstractNumId w:val="21"/>
  </w:num>
  <w:num w:numId="26">
    <w:abstractNumId w:val="20"/>
  </w:num>
  <w:num w:numId="27">
    <w:abstractNumId w:val="9"/>
  </w:num>
  <w:num w:numId="28">
    <w:abstractNumId w:val="28"/>
  </w:num>
  <w:num w:numId="29">
    <w:abstractNumId w:val="25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hideSpellingErrors/>
  <w:hideGrammaticalErrors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1A1"/>
    <w:rsid w:val="0000017D"/>
    <w:rsid w:val="000021B3"/>
    <w:rsid w:val="00005302"/>
    <w:rsid w:val="00015765"/>
    <w:rsid w:val="000162CC"/>
    <w:rsid w:val="000209D3"/>
    <w:rsid w:val="000356C3"/>
    <w:rsid w:val="0004181E"/>
    <w:rsid w:val="00043871"/>
    <w:rsid w:val="00046946"/>
    <w:rsid w:val="0005414B"/>
    <w:rsid w:val="00062105"/>
    <w:rsid w:val="00062316"/>
    <w:rsid w:val="00083A4E"/>
    <w:rsid w:val="00096FF1"/>
    <w:rsid w:val="000A5740"/>
    <w:rsid w:val="000C595A"/>
    <w:rsid w:val="000E02B4"/>
    <w:rsid w:val="000E2873"/>
    <w:rsid w:val="000E2A49"/>
    <w:rsid w:val="000F2D76"/>
    <w:rsid w:val="000F2F37"/>
    <w:rsid w:val="000F3D8F"/>
    <w:rsid w:val="00100489"/>
    <w:rsid w:val="001015E3"/>
    <w:rsid w:val="00101DCD"/>
    <w:rsid w:val="00116FFC"/>
    <w:rsid w:val="00121A0A"/>
    <w:rsid w:val="0013119E"/>
    <w:rsid w:val="00131C87"/>
    <w:rsid w:val="00137ECB"/>
    <w:rsid w:val="00145219"/>
    <w:rsid w:val="0014581A"/>
    <w:rsid w:val="0014730B"/>
    <w:rsid w:val="00154659"/>
    <w:rsid w:val="00155CDD"/>
    <w:rsid w:val="0015637C"/>
    <w:rsid w:val="00173D3F"/>
    <w:rsid w:val="0017596F"/>
    <w:rsid w:val="00176F92"/>
    <w:rsid w:val="0018247D"/>
    <w:rsid w:val="001878EF"/>
    <w:rsid w:val="001B0553"/>
    <w:rsid w:val="001B257E"/>
    <w:rsid w:val="001B2693"/>
    <w:rsid w:val="001B2800"/>
    <w:rsid w:val="001B343C"/>
    <w:rsid w:val="001C23D0"/>
    <w:rsid w:val="001C33D9"/>
    <w:rsid w:val="001C3C74"/>
    <w:rsid w:val="001C5DDD"/>
    <w:rsid w:val="001D2439"/>
    <w:rsid w:val="001E13F0"/>
    <w:rsid w:val="001E3006"/>
    <w:rsid w:val="001E427A"/>
    <w:rsid w:val="001E5AD6"/>
    <w:rsid w:val="001F0D65"/>
    <w:rsid w:val="001F72FD"/>
    <w:rsid w:val="0020300A"/>
    <w:rsid w:val="002077DB"/>
    <w:rsid w:val="00207911"/>
    <w:rsid w:val="00240B03"/>
    <w:rsid w:val="00255DF2"/>
    <w:rsid w:val="00256B0C"/>
    <w:rsid w:val="00260772"/>
    <w:rsid w:val="0026762D"/>
    <w:rsid w:val="00270BB5"/>
    <w:rsid w:val="00276268"/>
    <w:rsid w:val="0028283D"/>
    <w:rsid w:val="00287BB7"/>
    <w:rsid w:val="00291C42"/>
    <w:rsid w:val="002B6739"/>
    <w:rsid w:val="002C4199"/>
    <w:rsid w:val="002C6DA0"/>
    <w:rsid w:val="002D0E67"/>
    <w:rsid w:val="002D1245"/>
    <w:rsid w:val="002D3C05"/>
    <w:rsid w:val="002D5AD2"/>
    <w:rsid w:val="002E691F"/>
    <w:rsid w:val="002F699C"/>
    <w:rsid w:val="00302B76"/>
    <w:rsid w:val="0031013E"/>
    <w:rsid w:val="00312177"/>
    <w:rsid w:val="00325529"/>
    <w:rsid w:val="0034170D"/>
    <w:rsid w:val="00344DCE"/>
    <w:rsid w:val="0034695D"/>
    <w:rsid w:val="00347DE9"/>
    <w:rsid w:val="003548A6"/>
    <w:rsid w:val="00362A88"/>
    <w:rsid w:val="003653A3"/>
    <w:rsid w:val="00365573"/>
    <w:rsid w:val="0037594F"/>
    <w:rsid w:val="00386EC5"/>
    <w:rsid w:val="003A1BE3"/>
    <w:rsid w:val="003B5931"/>
    <w:rsid w:val="003C1DBC"/>
    <w:rsid w:val="003C5F16"/>
    <w:rsid w:val="003D4692"/>
    <w:rsid w:val="003E1D6F"/>
    <w:rsid w:val="00400A7F"/>
    <w:rsid w:val="00402CDC"/>
    <w:rsid w:val="00412927"/>
    <w:rsid w:val="00414A6E"/>
    <w:rsid w:val="00420955"/>
    <w:rsid w:val="00421862"/>
    <w:rsid w:val="004258EF"/>
    <w:rsid w:val="0043186B"/>
    <w:rsid w:val="00432D64"/>
    <w:rsid w:val="00434583"/>
    <w:rsid w:val="00435933"/>
    <w:rsid w:val="004401BB"/>
    <w:rsid w:val="00442F8D"/>
    <w:rsid w:val="00450A2E"/>
    <w:rsid w:val="00454697"/>
    <w:rsid w:val="00454AB9"/>
    <w:rsid w:val="00461A20"/>
    <w:rsid w:val="00462468"/>
    <w:rsid w:val="00463366"/>
    <w:rsid w:val="00480B1E"/>
    <w:rsid w:val="00485C3F"/>
    <w:rsid w:val="00486564"/>
    <w:rsid w:val="0049360C"/>
    <w:rsid w:val="004A00B8"/>
    <w:rsid w:val="004A2775"/>
    <w:rsid w:val="004A528B"/>
    <w:rsid w:val="004A6F1C"/>
    <w:rsid w:val="004B6858"/>
    <w:rsid w:val="004B77C8"/>
    <w:rsid w:val="004C57E1"/>
    <w:rsid w:val="004D528E"/>
    <w:rsid w:val="004E5F05"/>
    <w:rsid w:val="004F1B7F"/>
    <w:rsid w:val="004F1CC4"/>
    <w:rsid w:val="004F37F7"/>
    <w:rsid w:val="004F5095"/>
    <w:rsid w:val="00522826"/>
    <w:rsid w:val="0052351D"/>
    <w:rsid w:val="005235BE"/>
    <w:rsid w:val="00523A85"/>
    <w:rsid w:val="005259A0"/>
    <w:rsid w:val="00536C4D"/>
    <w:rsid w:val="005505E1"/>
    <w:rsid w:val="005702D3"/>
    <w:rsid w:val="00571CE9"/>
    <w:rsid w:val="00572B1B"/>
    <w:rsid w:val="00572FB9"/>
    <w:rsid w:val="00573747"/>
    <w:rsid w:val="005757B2"/>
    <w:rsid w:val="00585C56"/>
    <w:rsid w:val="005907CB"/>
    <w:rsid w:val="005A3B98"/>
    <w:rsid w:val="005A7367"/>
    <w:rsid w:val="005B38D0"/>
    <w:rsid w:val="005B4D26"/>
    <w:rsid w:val="005B50DF"/>
    <w:rsid w:val="005B6782"/>
    <w:rsid w:val="005C3E5B"/>
    <w:rsid w:val="005D5BA7"/>
    <w:rsid w:val="005E1BE4"/>
    <w:rsid w:val="005E61F5"/>
    <w:rsid w:val="005E65A3"/>
    <w:rsid w:val="005E6845"/>
    <w:rsid w:val="005F5094"/>
    <w:rsid w:val="006137D7"/>
    <w:rsid w:val="00626E24"/>
    <w:rsid w:val="0062715C"/>
    <w:rsid w:val="00635612"/>
    <w:rsid w:val="00652CCA"/>
    <w:rsid w:val="00655820"/>
    <w:rsid w:val="00662A49"/>
    <w:rsid w:val="00663820"/>
    <w:rsid w:val="00664F37"/>
    <w:rsid w:val="0066563C"/>
    <w:rsid w:val="00677278"/>
    <w:rsid w:val="006779FC"/>
    <w:rsid w:val="00693A44"/>
    <w:rsid w:val="006A002A"/>
    <w:rsid w:val="006A2C4A"/>
    <w:rsid w:val="006B4A23"/>
    <w:rsid w:val="006B7F76"/>
    <w:rsid w:val="006C3A2A"/>
    <w:rsid w:val="006C3C9C"/>
    <w:rsid w:val="006C48E7"/>
    <w:rsid w:val="006C4B91"/>
    <w:rsid w:val="006D4071"/>
    <w:rsid w:val="006D75D3"/>
    <w:rsid w:val="006E0123"/>
    <w:rsid w:val="006E40C0"/>
    <w:rsid w:val="006F024F"/>
    <w:rsid w:val="006F4A92"/>
    <w:rsid w:val="007210A2"/>
    <w:rsid w:val="0072294A"/>
    <w:rsid w:val="0072769C"/>
    <w:rsid w:val="00737C92"/>
    <w:rsid w:val="00743B47"/>
    <w:rsid w:val="00751665"/>
    <w:rsid w:val="007518F7"/>
    <w:rsid w:val="007942E5"/>
    <w:rsid w:val="007A5013"/>
    <w:rsid w:val="007A67C1"/>
    <w:rsid w:val="007C77C6"/>
    <w:rsid w:val="007D6F91"/>
    <w:rsid w:val="007F3F4B"/>
    <w:rsid w:val="007F5CA8"/>
    <w:rsid w:val="008104AA"/>
    <w:rsid w:val="00815E74"/>
    <w:rsid w:val="008163CC"/>
    <w:rsid w:val="00822FB4"/>
    <w:rsid w:val="008241F1"/>
    <w:rsid w:val="00826AAE"/>
    <w:rsid w:val="00830319"/>
    <w:rsid w:val="0085581A"/>
    <w:rsid w:val="0086785E"/>
    <w:rsid w:val="0087188F"/>
    <w:rsid w:val="00871F35"/>
    <w:rsid w:val="00873885"/>
    <w:rsid w:val="00874EF4"/>
    <w:rsid w:val="00891FF7"/>
    <w:rsid w:val="008A1A6B"/>
    <w:rsid w:val="008B1477"/>
    <w:rsid w:val="008B3F53"/>
    <w:rsid w:val="008B4630"/>
    <w:rsid w:val="008C077A"/>
    <w:rsid w:val="008C10FD"/>
    <w:rsid w:val="008C4509"/>
    <w:rsid w:val="008D1426"/>
    <w:rsid w:val="008E032A"/>
    <w:rsid w:val="008F31EA"/>
    <w:rsid w:val="008F4059"/>
    <w:rsid w:val="008F58CD"/>
    <w:rsid w:val="008F651B"/>
    <w:rsid w:val="0091510B"/>
    <w:rsid w:val="00920956"/>
    <w:rsid w:val="00927436"/>
    <w:rsid w:val="00941AF7"/>
    <w:rsid w:val="00975FCD"/>
    <w:rsid w:val="00976E90"/>
    <w:rsid w:val="00982828"/>
    <w:rsid w:val="00990403"/>
    <w:rsid w:val="009A5075"/>
    <w:rsid w:val="009A5569"/>
    <w:rsid w:val="009B131B"/>
    <w:rsid w:val="009B17B2"/>
    <w:rsid w:val="009B623B"/>
    <w:rsid w:val="009C1C2B"/>
    <w:rsid w:val="009C26BC"/>
    <w:rsid w:val="009C4279"/>
    <w:rsid w:val="009F0BC3"/>
    <w:rsid w:val="009F31A1"/>
    <w:rsid w:val="00A01D5B"/>
    <w:rsid w:val="00A12C4D"/>
    <w:rsid w:val="00A172D5"/>
    <w:rsid w:val="00A218D4"/>
    <w:rsid w:val="00A234F6"/>
    <w:rsid w:val="00A40D5B"/>
    <w:rsid w:val="00A46E7D"/>
    <w:rsid w:val="00A5499C"/>
    <w:rsid w:val="00A5640A"/>
    <w:rsid w:val="00A64F4F"/>
    <w:rsid w:val="00A77DC4"/>
    <w:rsid w:val="00A94141"/>
    <w:rsid w:val="00AA3C4B"/>
    <w:rsid w:val="00AD353F"/>
    <w:rsid w:val="00AD4186"/>
    <w:rsid w:val="00AD6784"/>
    <w:rsid w:val="00AE268D"/>
    <w:rsid w:val="00AF42B5"/>
    <w:rsid w:val="00AF58B3"/>
    <w:rsid w:val="00B11150"/>
    <w:rsid w:val="00B11E67"/>
    <w:rsid w:val="00B1423E"/>
    <w:rsid w:val="00B156F8"/>
    <w:rsid w:val="00B225C3"/>
    <w:rsid w:val="00B27F92"/>
    <w:rsid w:val="00B61F58"/>
    <w:rsid w:val="00B76D14"/>
    <w:rsid w:val="00B83ACF"/>
    <w:rsid w:val="00B844E2"/>
    <w:rsid w:val="00B9103D"/>
    <w:rsid w:val="00BA0661"/>
    <w:rsid w:val="00BA2C7B"/>
    <w:rsid w:val="00BD122B"/>
    <w:rsid w:val="00BE7163"/>
    <w:rsid w:val="00BF7540"/>
    <w:rsid w:val="00C01163"/>
    <w:rsid w:val="00C0346C"/>
    <w:rsid w:val="00C15A41"/>
    <w:rsid w:val="00C249DA"/>
    <w:rsid w:val="00C30167"/>
    <w:rsid w:val="00C305EB"/>
    <w:rsid w:val="00C31D5D"/>
    <w:rsid w:val="00C32CA8"/>
    <w:rsid w:val="00C33B20"/>
    <w:rsid w:val="00C34886"/>
    <w:rsid w:val="00C5590E"/>
    <w:rsid w:val="00C570BD"/>
    <w:rsid w:val="00C650DB"/>
    <w:rsid w:val="00C865D2"/>
    <w:rsid w:val="00C91201"/>
    <w:rsid w:val="00C935D4"/>
    <w:rsid w:val="00C94A86"/>
    <w:rsid w:val="00CA5D4D"/>
    <w:rsid w:val="00CA7FBF"/>
    <w:rsid w:val="00CB5632"/>
    <w:rsid w:val="00CC1C0C"/>
    <w:rsid w:val="00CC4A69"/>
    <w:rsid w:val="00CD3714"/>
    <w:rsid w:val="00CE2354"/>
    <w:rsid w:val="00CF3228"/>
    <w:rsid w:val="00D00385"/>
    <w:rsid w:val="00D023B9"/>
    <w:rsid w:val="00D06017"/>
    <w:rsid w:val="00D122A9"/>
    <w:rsid w:val="00D1492F"/>
    <w:rsid w:val="00D17DA6"/>
    <w:rsid w:val="00D33D3F"/>
    <w:rsid w:val="00D43471"/>
    <w:rsid w:val="00D4738C"/>
    <w:rsid w:val="00D62E27"/>
    <w:rsid w:val="00D76105"/>
    <w:rsid w:val="00D91087"/>
    <w:rsid w:val="00D92937"/>
    <w:rsid w:val="00DA04B9"/>
    <w:rsid w:val="00DA0746"/>
    <w:rsid w:val="00DA4C18"/>
    <w:rsid w:val="00DA5FFB"/>
    <w:rsid w:val="00DB4C14"/>
    <w:rsid w:val="00DB69F1"/>
    <w:rsid w:val="00DD3F5E"/>
    <w:rsid w:val="00DD629D"/>
    <w:rsid w:val="00DF3325"/>
    <w:rsid w:val="00DF47B2"/>
    <w:rsid w:val="00E11315"/>
    <w:rsid w:val="00E11C0C"/>
    <w:rsid w:val="00E141D2"/>
    <w:rsid w:val="00E2469A"/>
    <w:rsid w:val="00E33880"/>
    <w:rsid w:val="00E33F44"/>
    <w:rsid w:val="00E373FC"/>
    <w:rsid w:val="00E46058"/>
    <w:rsid w:val="00E64572"/>
    <w:rsid w:val="00E7120B"/>
    <w:rsid w:val="00E77050"/>
    <w:rsid w:val="00E86802"/>
    <w:rsid w:val="00E9746B"/>
    <w:rsid w:val="00EB441B"/>
    <w:rsid w:val="00EB5679"/>
    <w:rsid w:val="00EC4E3C"/>
    <w:rsid w:val="00EE2656"/>
    <w:rsid w:val="00EF3E40"/>
    <w:rsid w:val="00F14BF9"/>
    <w:rsid w:val="00F21F2B"/>
    <w:rsid w:val="00F4517B"/>
    <w:rsid w:val="00F5433E"/>
    <w:rsid w:val="00F56B7E"/>
    <w:rsid w:val="00F57115"/>
    <w:rsid w:val="00F7798E"/>
    <w:rsid w:val="00F84C16"/>
    <w:rsid w:val="00F91FB6"/>
    <w:rsid w:val="00FA18E8"/>
    <w:rsid w:val="00FA4282"/>
    <w:rsid w:val="00FA7539"/>
    <w:rsid w:val="00FB2AC9"/>
    <w:rsid w:val="00FB5033"/>
    <w:rsid w:val="00FB6496"/>
    <w:rsid w:val="00FC3F26"/>
    <w:rsid w:val="00FE442B"/>
    <w:rsid w:val="00FE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03DC2"/>
  <w15:docId w15:val="{242D7965-4913-43C0-8035-4E1ADB38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rsid w:val="00BD122B"/>
    <w:rPr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0209D3"/>
    <w:pPr>
      <w:keepNext/>
      <w:widowControl/>
      <w:ind w:right="1134"/>
      <w:outlineLvl w:val="0"/>
    </w:pPr>
    <w:rPr>
      <w:rFonts w:ascii="Times New Roman" w:eastAsia="Times New Roman" w:hAnsi="Times New Roman" w:cs="Times New Roman"/>
      <w:b/>
      <w:bCs/>
      <w:color w:val="auto"/>
      <w:sz w:val="46"/>
      <w:szCs w:val="20"/>
      <w:lang w:eastAsia="en-US" w:bidi="ar-SA"/>
    </w:rPr>
  </w:style>
  <w:style w:type="paragraph" w:styleId="Nagwek2">
    <w:name w:val="heading 2"/>
    <w:basedOn w:val="Normalny"/>
    <w:next w:val="Normalny"/>
    <w:link w:val="Nagwek2Znak"/>
    <w:qFormat/>
    <w:rsid w:val="000209D3"/>
    <w:pPr>
      <w:keepNext/>
      <w:widowControl/>
      <w:ind w:right="1134"/>
      <w:jc w:val="both"/>
      <w:outlineLvl w:val="1"/>
    </w:pPr>
    <w:rPr>
      <w:rFonts w:ascii="Times New Roman" w:eastAsia="Times New Roman" w:hAnsi="Times New Roman" w:cs="Times New Roman"/>
      <w:b/>
      <w:bCs/>
      <w:i/>
      <w:iCs/>
      <w:color w:val="auto"/>
      <w:lang w:eastAsia="en-US" w:bidi="ar-SA"/>
    </w:rPr>
  </w:style>
  <w:style w:type="paragraph" w:styleId="Nagwek3">
    <w:name w:val="heading 3"/>
    <w:basedOn w:val="Normalny"/>
    <w:next w:val="Normalny"/>
    <w:link w:val="Nagwek3Znak"/>
    <w:qFormat/>
    <w:rsid w:val="000209D3"/>
    <w:pPr>
      <w:keepNext/>
      <w:widowControl/>
      <w:ind w:right="1134"/>
      <w:jc w:val="center"/>
      <w:outlineLvl w:val="2"/>
    </w:pPr>
    <w:rPr>
      <w:rFonts w:ascii="Times New Roman" w:eastAsia="Times New Roman" w:hAnsi="Times New Roman" w:cs="Times New Roman"/>
      <w:b/>
      <w:bCs/>
      <w:i/>
      <w:iCs/>
      <w:color w:val="auto"/>
      <w:lang w:eastAsia="en-US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09D3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val="en-US" w:eastAsia="en-US" w:bidi="ar-SA"/>
    </w:rPr>
  </w:style>
  <w:style w:type="paragraph" w:styleId="Nagwek5">
    <w:name w:val="heading 5"/>
    <w:basedOn w:val="Normalny"/>
    <w:next w:val="Normalny"/>
    <w:link w:val="Nagwek5Znak"/>
    <w:qFormat/>
    <w:rsid w:val="000209D3"/>
    <w:pPr>
      <w:widowControl/>
      <w:overflowPunct w:val="0"/>
      <w:autoSpaceDE w:val="0"/>
      <w:autoSpaceDN w:val="0"/>
      <w:adjustRightInd w:val="0"/>
      <w:spacing w:before="240" w:after="60"/>
      <w:outlineLvl w:val="4"/>
    </w:pPr>
    <w:rPr>
      <w:rFonts w:ascii="Times New Roman" w:eastAsia="Times New Roman" w:hAnsi="Times New Roman" w:cs="Times New Roman"/>
      <w:b/>
      <w:i/>
      <w:color w:val="auto"/>
      <w:sz w:val="26"/>
      <w:szCs w:val="20"/>
      <w:lang w:eastAsia="en-US" w:bidi="ar-SA"/>
    </w:rPr>
  </w:style>
  <w:style w:type="paragraph" w:styleId="Nagwek7">
    <w:name w:val="heading 7"/>
    <w:basedOn w:val="Normalny"/>
    <w:next w:val="Normalny"/>
    <w:link w:val="Nagwek7Znak"/>
    <w:qFormat/>
    <w:rsid w:val="000209D3"/>
    <w:pPr>
      <w:keepNext/>
      <w:widowControl/>
      <w:tabs>
        <w:tab w:val="left" w:pos="-142"/>
      </w:tabs>
      <w:ind w:right="-6"/>
      <w:jc w:val="center"/>
      <w:outlineLvl w:val="6"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09D3"/>
    <w:rPr>
      <w:rFonts w:ascii="Times New Roman" w:eastAsia="Times New Roman" w:hAnsi="Times New Roman" w:cs="Times New Roman"/>
      <w:b/>
      <w:bCs/>
      <w:sz w:val="46"/>
      <w:szCs w:val="20"/>
      <w:lang w:eastAsia="en-US" w:bidi="ar-SA"/>
    </w:rPr>
  </w:style>
  <w:style w:type="character" w:customStyle="1" w:styleId="Nagwek2Znak">
    <w:name w:val="Nagłówek 2 Znak"/>
    <w:basedOn w:val="Domylnaczcionkaakapitu"/>
    <w:link w:val="Nagwek2"/>
    <w:rsid w:val="000209D3"/>
    <w:rPr>
      <w:rFonts w:ascii="Times New Roman" w:eastAsia="Times New Roman" w:hAnsi="Times New Roman" w:cs="Times New Roman"/>
      <w:b/>
      <w:bCs/>
      <w:i/>
      <w:iCs/>
      <w:lang w:eastAsia="en-US" w:bidi="ar-SA"/>
    </w:rPr>
  </w:style>
  <w:style w:type="character" w:customStyle="1" w:styleId="Nagwek3Znak">
    <w:name w:val="Nagłówek 3 Znak"/>
    <w:basedOn w:val="Domylnaczcionkaakapitu"/>
    <w:link w:val="Nagwek3"/>
    <w:rsid w:val="000209D3"/>
    <w:rPr>
      <w:rFonts w:ascii="Times New Roman" w:eastAsia="Times New Roman" w:hAnsi="Times New Roman" w:cs="Times New Roman"/>
      <w:b/>
      <w:bCs/>
      <w:i/>
      <w:iCs/>
      <w:lang w:eastAsia="en-US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09D3"/>
    <w:rPr>
      <w:rFonts w:ascii="Calibri" w:eastAsia="Times New Roman" w:hAnsi="Calibri" w:cs="Times New Roman"/>
      <w:b/>
      <w:bCs/>
      <w:sz w:val="28"/>
      <w:szCs w:val="28"/>
      <w:lang w:val="en-US" w:eastAsia="en-US" w:bidi="ar-SA"/>
    </w:rPr>
  </w:style>
  <w:style w:type="character" w:customStyle="1" w:styleId="Nagwek5Znak">
    <w:name w:val="Nagłówek 5 Znak"/>
    <w:basedOn w:val="Domylnaczcionkaakapitu"/>
    <w:link w:val="Nagwek5"/>
    <w:rsid w:val="000209D3"/>
    <w:rPr>
      <w:rFonts w:ascii="Times New Roman" w:eastAsia="Times New Roman" w:hAnsi="Times New Roman" w:cs="Times New Roman"/>
      <w:b/>
      <w:i/>
      <w:sz w:val="26"/>
      <w:szCs w:val="20"/>
      <w:lang w:eastAsia="en-US" w:bidi="ar-SA"/>
    </w:rPr>
  </w:style>
  <w:style w:type="character" w:customStyle="1" w:styleId="Nagwek7Znak">
    <w:name w:val="Nagłówek 7 Znak"/>
    <w:basedOn w:val="Domylnaczcionkaakapitu"/>
    <w:link w:val="Nagwek7"/>
    <w:rsid w:val="000209D3"/>
    <w:rPr>
      <w:rFonts w:ascii="Times New Roman" w:eastAsia="Times New Roman" w:hAnsi="Times New Roman" w:cs="Times New Roman"/>
      <w:b/>
      <w:bCs/>
      <w:lang w:eastAsia="en-US" w:bidi="ar-SA"/>
    </w:rPr>
  </w:style>
  <w:style w:type="character" w:styleId="Hipercze">
    <w:name w:val="Hyperlink"/>
    <w:basedOn w:val="Domylnaczcionkaakapitu"/>
    <w:uiPriority w:val="99"/>
    <w:rsid w:val="00BD122B"/>
    <w:rPr>
      <w:color w:val="0066CC"/>
      <w:u w:val="single"/>
    </w:rPr>
  </w:style>
  <w:style w:type="character" w:customStyle="1" w:styleId="Stopka">
    <w:name w:val="Stopka_"/>
    <w:basedOn w:val="Domylnaczcionkaakapitu"/>
    <w:link w:val="Stopka1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Stopka1">
    <w:name w:val="Stopka1"/>
    <w:basedOn w:val="Normalny"/>
    <w:link w:val="Stopka"/>
    <w:rsid w:val="00BD122B"/>
    <w:pPr>
      <w:shd w:val="clear" w:color="auto" w:fill="FFFFFF"/>
      <w:spacing w:line="178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StopkaKursywa">
    <w:name w:val="Stopka + Kursywa"/>
    <w:basedOn w:val="Stopka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Stopka85pt">
    <w:name w:val="Stopka + 8;5 pt"/>
    <w:basedOn w:val="Stopka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Stopka2">
    <w:name w:val="Stopka (2)_"/>
    <w:basedOn w:val="Domylnaczcionkaakapitu"/>
    <w:link w:val="Stopka2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Stopka20">
    <w:name w:val="Stopka (2)"/>
    <w:basedOn w:val="Normalny"/>
    <w:link w:val="Stopka2"/>
    <w:rsid w:val="00BD122B"/>
    <w:pPr>
      <w:shd w:val="clear" w:color="auto" w:fill="FFFFFF"/>
      <w:spacing w:line="178" w:lineRule="exact"/>
      <w:ind w:firstLine="34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Teksttreci2">
    <w:name w:val="Tekst treści (2)_"/>
    <w:basedOn w:val="Domylnaczcionkaakapitu"/>
    <w:link w:val="Teksttreci2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Teksttreci20">
    <w:name w:val="Tekst treści (2)"/>
    <w:basedOn w:val="Normalny"/>
    <w:link w:val="Teksttreci2"/>
    <w:rsid w:val="00BD122B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Teksttreci3">
    <w:name w:val="Tekst treści (3)_"/>
    <w:basedOn w:val="Domylnaczcionkaakapitu"/>
    <w:link w:val="Teksttreci30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30">
    <w:name w:val="Tekst treści (3)"/>
    <w:basedOn w:val="Normalny"/>
    <w:link w:val="Teksttreci3"/>
    <w:rsid w:val="00BD122B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10">
    <w:name w:val="Nagłówek #1_"/>
    <w:basedOn w:val="Domylnaczcionkaakapitu"/>
    <w:link w:val="Nagwek11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00"/>
      <w:sz w:val="34"/>
      <w:szCs w:val="34"/>
      <w:u w:val="none"/>
    </w:rPr>
  </w:style>
  <w:style w:type="paragraph" w:customStyle="1" w:styleId="Nagwek11">
    <w:name w:val="Nagłówek #1"/>
    <w:basedOn w:val="Normalny"/>
    <w:link w:val="Nagwek10"/>
    <w:rsid w:val="00BD122B"/>
    <w:pPr>
      <w:shd w:val="clear" w:color="auto" w:fill="FFFFFF"/>
      <w:spacing w:before="60" w:after="1320" w:line="0" w:lineRule="atLeast"/>
      <w:jc w:val="both"/>
      <w:outlineLvl w:val="0"/>
    </w:pPr>
    <w:rPr>
      <w:rFonts w:ascii="Franklin Gothic Heavy" w:eastAsia="Franklin Gothic Heavy" w:hAnsi="Franklin Gothic Heavy" w:cs="Franklin Gothic Heavy"/>
      <w:sz w:val="34"/>
      <w:szCs w:val="34"/>
    </w:rPr>
  </w:style>
  <w:style w:type="character" w:customStyle="1" w:styleId="Nagwek20">
    <w:name w:val="Nagłówek #2_"/>
    <w:basedOn w:val="Domylnaczcionkaakapitu"/>
    <w:link w:val="Nagwek21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20"/>
      <w:sz w:val="28"/>
      <w:szCs w:val="28"/>
      <w:u w:val="none"/>
    </w:rPr>
  </w:style>
  <w:style w:type="paragraph" w:customStyle="1" w:styleId="Nagwek21">
    <w:name w:val="Nagłówek #2"/>
    <w:basedOn w:val="Normalny"/>
    <w:link w:val="Nagwek20"/>
    <w:rsid w:val="00BD122B"/>
    <w:pPr>
      <w:shd w:val="clear" w:color="auto" w:fill="FFFFFF"/>
      <w:spacing w:before="540" w:after="60" w:line="0" w:lineRule="atLeast"/>
      <w:ind w:hanging="1040"/>
      <w:jc w:val="both"/>
      <w:outlineLvl w:val="1"/>
    </w:pPr>
    <w:rPr>
      <w:rFonts w:ascii="Franklin Gothic Heavy" w:eastAsia="Franklin Gothic Heavy" w:hAnsi="Franklin Gothic Heavy" w:cs="Franklin Gothic Heavy"/>
      <w:w w:val="120"/>
      <w:sz w:val="28"/>
      <w:szCs w:val="28"/>
    </w:rPr>
  </w:style>
  <w:style w:type="character" w:customStyle="1" w:styleId="Teksttreci2Kursywa">
    <w:name w:val="Tekst treści (2) + Kursywa"/>
    <w:basedOn w:val="Teksttreci2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30">
    <w:name w:val="Nagłówek #3_"/>
    <w:basedOn w:val="Domylnaczcionkaakapitu"/>
    <w:link w:val="Nagwek31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00"/>
      <w:sz w:val="24"/>
      <w:szCs w:val="24"/>
      <w:u w:val="none"/>
    </w:rPr>
  </w:style>
  <w:style w:type="paragraph" w:customStyle="1" w:styleId="Nagwek31">
    <w:name w:val="Nagłówek #3"/>
    <w:basedOn w:val="Normalny"/>
    <w:link w:val="Nagwek30"/>
    <w:rsid w:val="00BD122B"/>
    <w:pPr>
      <w:shd w:val="clear" w:color="auto" w:fill="FFFFFF"/>
      <w:spacing w:before="300" w:after="60" w:line="0" w:lineRule="atLeast"/>
      <w:ind w:hanging="1080"/>
      <w:jc w:val="both"/>
      <w:outlineLvl w:val="2"/>
    </w:pPr>
    <w:rPr>
      <w:rFonts w:ascii="Franklin Gothic Heavy" w:eastAsia="Franklin Gothic Heavy" w:hAnsi="Franklin Gothic Heavy" w:cs="Franklin Gothic Heavy"/>
    </w:rPr>
  </w:style>
  <w:style w:type="character" w:customStyle="1" w:styleId="Nagwek40">
    <w:name w:val="Nagłówek #4_"/>
    <w:basedOn w:val="Domylnaczcionkaakapitu"/>
    <w:link w:val="Nagwek41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Nagwek41">
    <w:name w:val="Nagłówek #4"/>
    <w:basedOn w:val="Normalny"/>
    <w:link w:val="Nagwek40"/>
    <w:rsid w:val="00BD122B"/>
    <w:pPr>
      <w:shd w:val="clear" w:color="auto" w:fill="FFFFFF"/>
      <w:spacing w:before="180" w:line="226" w:lineRule="exact"/>
      <w:ind w:hanging="360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lubstopka">
    <w:name w:val="Nagłówek lub stopka_"/>
    <w:basedOn w:val="Domylnaczcionkaakapitu"/>
    <w:link w:val="Nagweklubstopka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Nagweklubstopka0">
    <w:name w:val="Nagłówek lub stopka"/>
    <w:basedOn w:val="Normalny"/>
    <w:link w:val="Nagweklubstopka"/>
    <w:rsid w:val="00BD12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Nagweklubstopka1">
    <w:name w:val="Nagłówek lub stopka"/>
    <w:basedOn w:val="Nagweklubstopka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265ptSkala50">
    <w:name w:val="Tekst treści (2) + 6;5 pt;Skala 50%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3"/>
      <w:szCs w:val="13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Teksttreci40">
    <w:name w:val="Tekst treści (4)"/>
    <w:basedOn w:val="Normalny"/>
    <w:link w:val="Teksttreci4"/>
    <w:rsid w:val="00BD122B"/>
    <w:pPr>
      <w:shd w:val="clear" w:color="auto" w:fill="FFFFFF"/>
      <w:spacing w:after="480" w:line="0" w:lineRule="atLeast"/>
      <w:ind w:hanging="360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Nagwek4KursywaOdstpy1pt">
    <w:name w:val="Nagłówek #4 + Kursywa;Odstępy 1 pt"/>
    <w:basedOn w:val="Nagwek40"/>
    <w:rsid w:val="00BD122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42">
    <w:name w:val="Nagłówek #4 (2)_"/>
    <w:basedOn w:val="Domylnaczcionkaakapitu"/>
    <w:link w:val="Nagwek420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Nagwek420">
    <w:name w:val="Nagłówek #4 (2)"/>
    <w:basedOn w:val="Normalny"/>
    <w:link w:val="Nagwek42"/>
    <w:rsid w:val="00BD122B"/>
    <w:pPr>
      <w:shd w:val="clear" w:color="auto" w:fill="FFFFFF"/>
      <w:spacing w:before="180" w:line="187" w:lineRule="exact"/>
      <w:outlineLvl w:val="3"/>
    </w:pPr>
    <w:rPr>
      <w:rFonts w:ascii="Franklin Gothic Heavy" w:eastAsia="Franklin Gothic Heavy" w:hAnsi="Franklin Gothic Heavy" w:cs="Franklin Gothic Heavy"/>
      <w:sz w:val="14"/>
      <w:szCs w:val="14"/>
    </w:rPr>
  </w:style>
  <w:style w:type="character" w:customStyle="1" w:styleId="Podpisobrazu">
    <w:name w:val="Podpis obrazu_"/>
    <w:basedOn w:val="Domylnaczcionkaakapitu"/>
    <w:link w:val="Podpisobrazu0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Podpisobrazu0">
    <w:name w:val="Podpis obrazu"/>
    <w:basedOn w:val="Normalny"/>
    <w:link w:val="Podpisobrazu"/>
    <w:rsid w:val="00BD122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4"/>
      <w:szCs w:val="14"/>
    </w:rPr>
  </w:style>
  <w:style w:type="character" w:customStyle="1" w:styleId="NagweklubstopkaArial65ptKursywa">
    <w:name w:val="Nagłówek lub stopka + Arial;6;5 pt;Kursywa"/>
    <w:basedOn w:val="Nagweklubstopka"/>
    <w:rsid w:val="00BD122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Teksttreci50">
    <w:name w:val="Tekst treści (5)"/>
    <w:basedOn w:val="Normalny"/>
    <w:link w:val="Teksttreci5"/>
    <w:rsid w:val="00BD122B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treci2Odstpy1pt">
    <w:name w:val="Tekst treści (2) + Odstępy 1 pt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BD122B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Teksttreci60">
    <w:name w:val="Tekst treści (6)"/>
    <w:basedOn w:val="Normalny"/>
    <w:link w:val="Teksttreci6"/>
    <w:rsid w:val="00BD122B"/>
    <w:pPr>
      <w:shd w:val="clear" w:color="auto" w:fill="FFFFFF"/>
      <w:spacing w:before="120" w:after="240" w:line="0" w:lineRule="atLeast"/>
      <w:ind w:firstLine="400"/>
      <w:jc w:val="both"/>
    </w:pPr>
    <w:rPr>
      <w:rFonts w:ascii="Arial" w:eastAsia="Arial" w:hAnsi="Arial" w:cs="Arial"/>
      <w:sz w:val="15"/>
      <w:szCs w:val="15"/>
    </w:rPr>
  </w:style>
  <w:style w:type="character" w:customStyle="1" w:styleId="Teksttreci6TimesNewRomanKursywaOdstpy1pt">
    <w:name w:val="Tekst treści (6) + Times New Roman;Kursywa;Odstępy 1 pt"/>
    <w:basedOn w:val="Teksttreci6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21">
    <w:name w:val="Tekst treści (2)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70">
    <w:name w:val="Tekst treści (7)"/>
    <w:basedOn w:val="Normalny"/>
    <w:link w:val="Teksttreci7"/>
    <w:rsid w:val="00BD122B"/>
    <w:pPr>
      <w:shd w:val="clear" w:color="auto" w:fill="FFFFFF"/>
      <w:spacing w:before="240" w:line="226" w:lineRule="exact"/>
      <w:ind w:hanging="32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treci785pt">
    <w:name w:val="Tekst treści (7) + 8;5 pt"/>
    <w:basedOn w:val="Teksttreci7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5Exact">
    <w:name w:val="Tekst treści (5) Exact"/>
    <w:basedOn w:val="Domylnaczcionkaakapitu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7ptKursywa">
    <w:name w:val="Tekst treści (2) + 7 pt;Kursywa"/>
    <w:basedOn w:val="Teksttreci2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27pt">
    <w:name w:val="Tekst treści (2) + 7 pt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4ArialUnicodeMS75ptKursywa">
    <w:name w:val="Tekst treści (4) + Arial Unicode MS;7;5 pt;Kursywa"/>
    <w:basedOn w:val="Teksttreci4"/>
    <w:rsid w:val="00BD122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Teksttreci80">
    <w:name w:val="Tekst treści (8)"/>
    <w:basedOn w:val="Normalny"/>
    <w:link w:val="Teksttreci8"/>
    <w:rsid w:val="00BD122B"/>
    <w:pPr>
      <w:shd w:val="clear" w:color="auto" w:fill="FFFFFF"/>
      <w:spacing w:before="24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Teksttreci8Kursywa">
    <w:name w:val="Tekst treści (8) + Kursywa"/>
    <w:basedOn w:val="Teksttreci8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9">
    <w:name w:val="Tekst treści (9)_"/>
    <w:basedOn w:val="Domylnaczcionkaakapitu"/>
    <w:link w:val="Teksttreci9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Teksttreci90">
    <w:name w:val="Tekst treści (9)"/>
    <w:basedOn w:val="Normalny"/>
    <w:link w:val="Teksttreci9"/>
    <w:rsid w:val="00BD122B"/>
    <w:pPr>
      <w:shd w:val="clear" w:color="auto" w:fill="FFFFFF"/>
      <w:spacing w:before="60" w:line="158" w:lineRule="exact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Teksttreci9Kursywa">
    <w:name w:val="Tekst treści (9) + Kursywa"/>
    <w:basedOn w:val="Teksttreci9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Spistreci">
    <w:name w:val="Spis treści_"/>
    <w:basedOn w:val="Domylnaczcionkaakapitu"/>
    <w:link w:val="Spistreci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Spistreci0">
    <w:name w:val="Spis treści"/>
    <w:basedOn w:val="Normalny"/>
    <w:link w:val="Spistreci"/>
    <w:rsid w:val="00BD122B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SpistreciKursywa">
    <w:name w:val="Spis treści + Kursywa"/>
    <w:basedOn w:val="Spistreci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2Odstpy3pt">
    <w:name w:val="Tekst treści (2) + Odstępy 3 pt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7ptKursywa0">
    <w:name w:val="Tekst treści (2) + 7 pt;Kursywa"/>
    <w:basedOn w:val="Teksttreci2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27pt0">
    <w:name w:val="Tekst treści (2) + 7 pt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Podpistabeli0">
    <w:name w:val="Podpis tabeli"/>
    <w:basedOn w:val="Normalny"/>
    <w:link w:val="Podpistabeli"/>
    <w:rsid w:val="00BD122B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Teksttreci10">
    <w:name w:val="Tekst treści (10)_"/>
    <w:basedOn w:val="Domylnaczcionkaakapitu"/>
    <w:link w:val="Teksttreci100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paragraph" w:customStyle="1" w:styleId="Teksttreci100">
    <w:name w:val="Tekst treści (10)"/>
    <w:basedOn w:val="Normalny"/>
    <w:link w:val="Teksttreci10"/>
    <w:rsid w:val="00BD122B"/>
    <w:pPr>
      <w:shd w:val="clear" w:color="auto" w:fill="FFFFFF"/>
      <w:spacing w:before="600" w:line="250" w:lineRule="exact"/>
      <w:ind w:hanging="36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Teksttreci10Bezkursywy">
    <w:name w:val="Tekst treści (10) + Bez kursywy"/>
    <w:basedOn w:val="Teksttreci10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15pt">
    <w:name w:val="Tekst treści (2) + 15 pt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Teksttreci11">
    <w:name w:val="Tekst treści (11)_"/>
    <w:basedOn w:val="Domylnaczcionkaakapitu"/>
    <w:link w:val="Teksttreci110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paragraph" w:customStyle="1" w:styleId="Teksttreci110">
    <w:name w:val="Tekst treści (11)"/>
    <w:basedOn w:val="Normalny"/>
    <w:link w:val="Teksttreci11"/>
    <w:rsid w:val="00BD122B"/>
    <w:pPr>
      <w:shd w:val="clear" w:color="auto" w:fill="FFFFFF"/>
      <w:spacing w:line="250" w:lineRule="exact"/>
      <w:ind w:firstLine="300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Teksttreci11BezpogrubieniaKursywaMaelitery">
    <w:name w:val="Tekst treści (11) + Bez pogrubienia;Kursywa;Małe litery"/>
    <w:basedOn w:val="Teksttreci11"/>
    <w:rsid w:val="00BD122B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11BezpogrubieniaKursywa">
    <w:name w:val="Tekst treści (11) + Bez pogrubienia;Kursywa"/>
    <w:basedOn w:val="Teksttreci11"/>
    <w:rsid w:val="00BD122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11Bezpogrubienia">
    <w:name w:val="Tekst treści (11) + Bez pogrubienia"/>
    <w:basedOn w:val="Teksttreci11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grubienieTeksttreci28pt">
    <w:name w:val="Pogrubienie;Tekst treści (2) + 8 pt"/>
    <w:basedOn w:val="Teksttreci2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dpistabeliArial55pt">
    <w:name w:val="Podpis tabeli + Arial;5;5 pt"/>
    <w:basedOn w:val="Podpistabeli"/>
    <w:rsid w:val="00BD12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l-PL" w:eastAsia="pl-PL" w:bidi="pl-PL"/>
    </w:rPr>
  </w:style>
  <w:style w:type="character" w:customStyle="1" w:styleId="PogrubieniePodpistabeliCenturyGothic4pt">
    <w:name w:val="Pogrubienie;Podpis tabeli + Century Gothic;4 pt"/>
    <w:basedOn w:val="Podpistabeli"/>
    <w:rsid w:val="00BD122B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pl-PL" w:eastAsia="pl-PL" w:bidi="pl-PL"/>
    </w:rPr>
  </w:style>
  <w:style w:type="character" w:customStyle="1" w:styleId="PodpistabeliCenturyGothicKursywa">
    <w:name w:val="Podpis tabeli + Century Gothic;Kursywa"/>
    <w:basedOn w:val="Podpistabeli"/>
    <w:rsid w:val="00BD122B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PodpistabeliFranklinGothicHeavy55ptKursywa">
    <w:name w:val="Podpis tabeli + Franklin Gothic Heavy;5;5 pt;Kursywa"/>
    <w:basedOn w:val="Podpistabeli"/>
    <w:rsid w:val="00BD122B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pl-PL" w:eastAsia="pl-PL" w:bidi="pl-PL"/>
    </w:rPr>
  </w:style>
  <w:style w:type="character" w:customStyle="1" w:styleId="Nagwek43">
    <w:name w:val="Nagłówek #4 (3)_"/>
    <w:basedOn w:val="Domylnaczcionkaakapitu"/>
    <w:link w:val="Nagwek430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Nagwek430">
    <w:name w:val="Nagłówek #4 (3)"/>
    <w:basedOn w:val="Normalny"/>
    <w:link w:val="Nagwek43"/>
    <w:rsid w:val="00BD122B"/>
    <w:pPr>
      <w:shd w:val="clear" w:color="auto" w:fill="FFFFFF"/>
      <w:spacing w:before="420" w:line="0" w:lineRule="atLeast"/>
      <w:outlineLvl w:val="3"/>
    </w:pPr>
    <w:rPr>
      <w:rFonts w:ascii="Franklin Gothic Heavy" w:eastAsia="Franklin Gothic Heavy" w:hAnsi="Franklin Gothic Heavy" w:cs="Franklin Gothic Heavy"/>
      <w:sz w:val="18"/>
      <w:szCs w:val="18"/>
    </w:rPr>
  </w:style>
  <w:style w:type="character" w:customStyle="1" w:styleId="Podpistabeli2">
    <w:name w:val="Podpis tabeli (2)_"/>
    <w:basedOn w:val="Domylnaczcionkaakapitu"/>
    <w:link w:val="Podpistabeli2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Podpistabeli20">
    <w:name w:val="Podpis tabeli (2)"/>
    <w:basedOn w:val="Normalny"/>
    <w:link w:val="Podpistabeli2"/>
    <w:rsid w:val="00BD12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Teksttreci22">
    <w:name w:val="Tekst treści (2)"/>
    <w:basedOn w:val="Teksttreci2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Kursywa0">
    <w:name w:val="Tekst treści (2) + Kursywa"/>
    <w:basedOn w:val="Teksttreci2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44">
    <w:name w:val="Nagłówek #4 (4)_"/>
    <w:basedOn w:val="Domylnaczcionkaakapitu"/>
    <w:link w:val="Nagwek440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Nagwek440">
    <w:name w:val="Nagłówek #4 (4)"/>
    <w:basedOn w:val="Normalny"/>
    <w:link w:val="Nagwek44"/>
    <w:rsid w:val="00BD122B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Kursywa">
    <w:name w:val="Podpis tabeli + Kursywa"/>
    <w:basedOn w:val="Podpistabeli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Podpistabeli2Kursywa">
    <w:name w:val="Podpis tabeli (2) + Kursywa"/>
    <w:basedOn w:val="Podpistabeli2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PogrubienieTeksttreci210pt">
    <w:name w:val="Pogrubienie;Tekst treści (2) + 10 pt"/>
    <w:basedOn w:val="Teksttreci2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12">
    <w:name w:val="Tekst treści (12)_"/>
    <w:basedOn w:val="Domylnaczcionkaakapitu"/>
    <w:link w:val="Teksttreci120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20"/>
      <w:sz w:val="21"/>
      <w:szCs w:val="21"/>
      <w:u w:val="none"/>
    </w:rPr>
  </w:style>
  <w:style w:type="paragraph" w:customStyle="1" w:styleId="Teksttreci120">
    <w:name w:val="Tekst treści (12)"/>
    <w:basedOn w:val="Normalny"/>
    <w:link w:val="Teksttreci12"/>
    <w:rsid w:val="00BD122B"/>
    <w:pPr>
      <w:shd w:val="clear" w:color="auto" w:fill="FFFFFF"/>
      <w:spacing w:before="240" w:after="240" w:line="0" w:lineRule="atLeast"/>
      <w:ind w:hanging="360"/>
    </w:pPr>
    <w:rPr>
      <w:rFonts w:ascii="Franklin Gothic Heavy" w:eastAsia="Franklin Gothic Heavy" w:hAnsi="Franklin Gothic Heavy" w:cs="Franklin Gothic Heavy"/>
      <w:w w:val="120"/>
      <w:sz w:val="21"/>
      <w:szCs w:val="21"/>
    </w:rPr>
  </w:style>
  <w:style w:type="character" w:customStyle="1" w:styleId="Teksttreci2KursywaOdstpy2pt">
    <w:name w:val="Tekst treści (2) + Kursywa;Odstępy 2 pt"/>
    <w:basedOn w:val="Teksttreci2"/>
    <w:rsid w:val="00BD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4Exact">
    <w:name w:val="Tekst treści (4) Exact"/>
    <w:basedOn w:val="Domylnaczcionkaakapitu"/>
    <w:rsid w:val="00BD12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13">
    <w:name w:val="Tekst treści (13)_"/>
    <w:basedOn w:val="Domylnaczcionkaakapitu"/>
    <w:link w:val="Teksttreci130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00"/>
      <w:sz w:val="24"/>
      <w:szCs w:val="24"/>
      <w:u w:val="none"/>
    </w:rPr>
  </w:style>
  <w:style w:type="paragraph" w:customStyle="1" w:styleId="Teksttreci130">
    <w:name w:val="Tekst treści (13)"/>
    <w:basedOn w:val="Normalny"/>
    <w:link w:val="Teksttreci13"/>
    <w:rsid w:val="00BD122B"/>
    <w:pPr>
      <w:shd w:val="clear" w:color="auto" w:fill="FFFFFF"/>
      <w:spacing w:before="540" w:after="360" w:line="0" w:lineRule="atLeast"/>
      <w:ind w:hanging="360"/>
    </w:pPr>
    <w:rPr>
      <w:rFonts w:ascii="Franklin Gothic Heavy" w:eastAsia="Franklin Gothic Heavy" w:hAnsi="Franklin Gothic Heavy" w:cs="Franklin Gothic Heavy"/>
    </w:rPr>
  </w:style>
  <w:style w:type="character" w:customStyle="1" w:styleId="PogrubienieNagweklubstopka95ptKursywa">
    <w:name w:val="Pogrubienie;Nagłówek lub stopka + 9;5 pt;Kursywa"/>
    <w:basedOn w:val="Nagweklubstopka"/>
    <w:rsid w:val="00BD122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BD1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140">
    <w:name w:val="Tekst treści (14)"/>
    <w:basedOn w:val="Normalny"/>
    <w:link w:val="Teksttreci14"/>
    <w:rsid w:val="00BD122B"/>
    <w:pPr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2"/>
      <w:szCs w:val="22"/>
    </w:rPr>
  </w:style>
  <w:style w:type="character" w:customStyle="1" w:styleId="Nagwek2Odstpy2pt">
    <w:name w:val="Nagłówek #2 + Odstępy 2 pt"/>
    <w:basedOn w:val="Nagwek20"/>
    <w:rsid w:val="00BD122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40"/>
      <w:w w:val="120"/>
      <w:position w:val="0"/>
      <w:sz w:val="28"/>
      <w:szCs w:val="2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255DF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55DF2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5DF2"/>
    <w:rPr>
      <w:vertAlign w:val="superscript"/>
    </w:rPr>
  </w:style>
  <w:style w:type="paragraph" w:styleId="Stopka0">
    <w:name w:val="footer"/>
    <w:basedOn w:val="Normalny"/>
    <w:link w:val="StopkaZnak"/>
    <w:uiPriority w:val="99"/>
    <w:unhideWhenUsed/>
    <w:rsid w:val="00203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20300A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03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300A"/>
    <w:rPr>
      <w:color w:val="000000"/>
    </w:rPr>
  </w:style>
  <w:style w:type="table" w:styleId="Tabela-Siatka">
    <w:name w:val="Table Grid"/>
    <w:basedOn w:val="Standardowy"/>
    <w:uiPriority w:val="39"/>
    <w:rsid w:val="00207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77050"/>
    <w:rPr>
      <w:color w:val="808080"/>
    </w:rPr>
  </w:style>
  <w:style w:type="paragraph" w:styleId="Tekstpodstawowy">
    <w:name w:val="Body Text"/>
    <w:basedOn w:val="Normalny"/>
    <w:link w:val="TekstpodstawowyZnak"/>
    <w:semiHidden/>
    <w:rsid w:val="000209D3"/>
    <w:pPr>
      <w:widowControl/>
      <w:spacing w:line="360" w:lineRule="auto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209D3"/>
    <w:rPr>
      <w:rFonts w:ascii="Times New Roman" w:eastAsia="Times New Roman" w:hAnsi="Times New Roman" w:cs="Times New Roman"/>
      <w:szCs w:val="20"/>
      <w:lang w:bidi="ar-SA"/>
    </w:rPr>
  </w:style>
  <w:style w:type="paragraph" w:styleId="Tekstpodstawowy2">
    <w:name w:val="Body Text 2"/>
    <w:basedOn w:val="Normalny"/>
    <w:link w:val="Tekstpodstawowy2Znak"/>
    <w:semiHidden/>
    <w:rsid w:val="000209D3"/>
    <w:pPr>
      <w:widowControl/>
      <w:ind w:right="972"/>
      <w:jc w:val="both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209D3"/>
    <w:rPr>
      <w:rFonts w:ascii="Times New Roman" w:eastAsia="Times New Roman" w:hAnsi="Times New Roman" w:cs="Times New Roman"/>
      <w:lang w:eastAsia="en-US" w:bidi="ar-SA"/>
    </w:rPr>
  </w:style>
  <w:style w:type="paragraph" w:styleId="Tekstpodstawowy3">
    <w:name w:val="Body Text 3"/>
    <w:basedOn w:val="Normalny"/>
    <w:link w:val="Tekstpodstawowy3Znak"/>
    <w:semiHidden/>
    <w:rsid w:val="000209D3"/>
    <w:pPr>
      <w:widowControl/>
      <w:spacing w:line="360" w:lineRule="auto"/>
      <w:ind w:right="1134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209D3"/>
    <w:rPr>
      <w:rFonts w:ascii="Times New Roman" w:eastAsia="Times New Roman" w:hAnsi="Times New Roman" w:cs="Times New Roman"/>
      <w:szCs w:val="20"/>
      <w:lang w:bidi="ar-SA"/>
    </w:rPr>
  </w:style>
  <w:style w:type="paragraph" w:styleId="Legenda">
    <w:name w:val="caption"/>
    <w:basedOn w:val="Normalny"/>
    <w:next w:val="Normalny"/>
    <w:qFormat/>
    <w:rsid w:val="000209D3"/>
    <w:pPr>
      <w:widowControl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0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209D3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209D3"/>
    <w:rPr>
      <w:rFonts w:ascii="Times New Roman" w:eastAsia="Times New Roman" w:hAnsi="Times New Roman" w:cs="Times New Roman"/>
      <w:lang w:val="en-US" w:eastAsia="en-US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9D3"/>
    <w:rPr>
      <w:rFonts w:ascii="Segoe UI" w:eastAsia="Times New Roman" w:hAnsi="Segoe UI" w:cs="Segoe UI"/>
      <w:sz w:val="18"/>
      <w:szCs w:val="18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9D3"/>
    <w:pPr>
      <w:widowControl/>
    </w:pPr>
    <w:rPr>
      <w:rFonts w:ascii="Segoe UI" w:eastAsia="Times New Roman" w:hAnsi="Segoe UI" w:cs="Segoe UI"/>
      <w:color w:val="auto"/>
      <w:sz w:val="18"/>
      <w:szCs w:val="18"/>
      <w:lang w:val="en-US" w:eastAsia="en-US" w:bidi="ar-SA"/>
    </w:rPr>
  </w:style>
  <w:style w:type="paragraph" w:styleId="Lista">
    <w:name w:val="List"/>
    <w:basedOn w:val="Normalny"/>
    <w:rsid w:val="000209D3"/>
    <w:pPr>
      <w:widowControl/>
      <w:ind w:left="283" w:hanging="283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Teksttreci2KursywaExact">
    <w:name w:val="Tekst treści (2) + Kursywa Exact"/>
    <w:rsid w:val="000209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6Exact">
    <w:name w:val="Tekst treści (6) Exact"/>
    <w:rsid w:val="000209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10Exact">
    <w:name w:val="Tekst treści (10) Exact"/>
    <w:rsid w:val="000209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10KursywaExact">
    <w:name w:val="Tekst treści (10) + Kursywa Exact"/>
    <w:rsid w:val="000209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1085ptExact">
    <w:name w:val="Tekst treści (10) + 8;5 pt Exact"/>
    <w:rsid w:val="000209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1085ptKursywaExact">
    <w:name w:val="Tekst treści (10) + 8;5 pt;Kursywa Exact"/>
    <w:rsid w:val="000209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0209D3"/>
    <w:pPr>
      <w:widowControl/>
      <w:spacing w:after="200" w:line="276" w:lineRule="auto"/>
      <w:ind w:left="720"/>
      <w:contextualSpacing/>
    </w:pPr>
    <w:rPr>
      <w:rFonts w:ascii="Calibri" w:eastAsia="Times New Roman" w:hAnsi="Calibri" w:cs="Arial"/>
      <w:color w:val="auto"/>
      <w:sz w:val="22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rsid w:val="000209D3"/>
    <w:pPr>
      <w:widowControl/>
      <w:overflowPunct w:val="0"/>
      <w:autoSpaceDE w:val="0"/>
      <w:autoSpaceDN w:val="0"/>
      <w:adjustRightInd w:val="0"/>
      <w:spacing w:after="200" w:line="360" w:lineRule="auto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2"/>
      <w:szCs w:val="20"/>
      <w:lang w:val="en-US" w:eastAsia="en-US" w:bidi="ar-SA"/>
    </w:rPr>
  </w:style>
  <w:style w:type="character" w:styleId="Pogrubienie">
    <w:name w:val="Strong"/>
    <w:uiPriority w:val="22"/>
    <w:qFormat/>
    <w:rsid w:val="000209D3"/>
    <w:rPr>
      <w:b/>
      <w:bCs/>
    </w:rPr>
  </w:style>
  <w:style w:type="character" w:customStyle="1" w:styleId="mw-headline">
    <w:name w:val="mw-headline"/>
    <w:rsid w:val="000209D3"/>
  </w:style>
  <w:style w:type="character" w:customStyle="1" w:styleId="apple-converted-space">
    <w:name w:val="apple-converted-space"/>
    <w:rsid w:val="000209D3"/>
  </w:style>
  <w:style w:type="paragraph" w:styleId="NormalnyWeb">
    <w:name w:val="Normal (Web)"/>
    <w:basedOn w:val="Normalny"/>
    <w:uiPriority w:val="99"/>
    <w:semiHidden/>
    <w:unhideWhenUsed/>
    <w:rsid w:val="00015765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pple-style-span">
    <w:name w:val="apple-style-span"/>
    <w:basedOn w:val="Domylnaczcionkaakapitu"/>
    <w:rsid w:val="00E33F44"/>
  </w:style>
  <w:style w:type="character" w:styleId="Odwoaniedokomentarza">
    <w:name w:val="annotation reference"/>
    <w:basedOn w:val="Domylnaczcionkaakapitu"/>
    <w:uiPriority w:val="99"/>
    <w:semiHidden/>
    <w:unhideWhenUsed/>
    <w:rsid w:val="00A234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34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34F6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4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4F6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3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5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hdr.undp.org/en/2016-repor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7AB8-8E7B-0C4E-8992-E474ABEBC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18</Pages>
  <Words>4844</Words>
  <Characters>29064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Konina</dc:creator>
  <cp:lastModifiedBy>dm@dmquadro.pl</cp:lastModifiedBy>
  <cp:revision>14</cp:revision>
  <cp:lastPrinted>2017-07-18T09:38:00Z</cp:lastPrinted>
  <dcterms:created xsi:type="dcterms:W3CDTF">2017-12-21T08:00:00Z</dcterms:created>
  <dcterms:modified xsi:type="dcterms:W3CDTF">2018-01-22T12:17:00Z</dcterms:modified>
</cp:coreProperties>
</file>